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FEB" w:rsidRDefault="00AE4FEB">
      <w:pPr>
        <w:pStyle w:val="1"/>
        <w:keepNext w:val="0"/>
        <w:jc w:val="center"/>
        <w:rPr>
          <w:sz w:val="24"/>
          <w:szCs w:val="24"/>
        </w:rPr>
      </w:pPr>
    </w:p>
    <w:p w:rsidR="00AF7839" w:rsidRDefault="00AE4FEB">
      <w:pPr>
        <w:pStyle w:val="1"/>
        <w:keepNext w:val="0"/>
        <w:jc w:val="center"/>
        <w:rPr>
          <w:sz w:val="24"/>
          <w:szCs w:val="24"/>
        </w:rPr>
      </w:pPr>
      <w:r>
        <w:rPr>
          <w:sz w:val="24"/>
          <w:szCs w:val="24"/>
        </w:rPr>
        <w:t xml:space="preserve">ДОГОВОР ПОСТАВКИ № </w:t>
      </w:r>
      <w:r w:rsidR="00992085">
        <w:rPr>
          <w:sz w:val="24"/>
          <w:szCs w:val="24"/>
        </w:rPr>
        <w:t>97</w:t>
      </w:r>
      <w:r>
        <w:rPr>
          <w:sz w:val="24"/>
          <w:szCs w:val="24"/>
        </w:rPr>
        <w:t>-24-ЕП</w:t>
      </w:r>
    </w:p>
    <w:p w:rsidR="00AF7839" w:rsidRDefault="00AF7839">
      <w:pPr>
        <w:widowControl w:val="0"/>
        <w:spacing w:after="0" w:line="240" w:lineRule="auto"/>
        <w:jc w:val="both"/>
        <w:rPr>
          <w:rFonts w:ascii="Times New Roman" w:eastAsia="Times New Roman" w:hAnsi="Times New Roman" w:cs="Times New Roman"/>
          <w:sz w:val="24"/>
          <w:szCs w:val="24"/>
        </w:rPr>
      </w:pPr>
    </w:p>
    <w:p w:rsidR="00AF7839" w:rsidRDefault="00AE4FEB">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Санкт-Петербург</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9920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992085">
        <w:rPr>
          <w:rFonts w:ascii="Times New Roman" w:eastAsia="Times New Roman" w:hAnsi="Times New Roman" w:cs="Times New Roman"/>
          <w:sz w:val="24"/>
          <w:szCs w:val="24"/>
        </w:rPr>
        <w:t>06</w:t>
      </w:r>
      <w:r>
        <w:rPr>
          <w:rFonts w:ascii="Times New Roman" w:eastAsia="Times New Roman" w:hAnsi="Times New Roman" w:cs="Times New Roman"/>
          <w:sz w:val="24"/>
          <w:szCs w:val="24"/>
        </w:rPr>
        <w:t xml:space="preserve">» </w:t>
      </w:r>
      <w:r w:rsidR="00992085">
        <w:rPr>
          <w:rFonts w:ascii="Times New Roman" w:eastAsia="Times New Roman" w:hAnsi="Times New Roman" w:cs="Times New Roman"/>
          <w:sz w:val="24"/>
          <w:szCs w:val="24"/>
        </w:rPr>
        <w:t>сентября</w:t>
      </w:r>
      <w:r>
        <w:rPr>
          <w:rFonts w:ascii="Times New Roman" w:eastAsia="Times New Roman" w:hAnsi="Times New Roman" w:cs="Times New Roman"/>
          <w:sz w:val="24"/>
          <w:szCs w:val="24"/>
        </w:rPr>
        <w:t xml:space="preserve"> 2024 г.</w:t>
      </w:r>
    </w:p>
    <w:p w:rsidR="00AF7839" w:rsidRDefault="00AF7839">
      <w:pPr>
        <w:widowControl w:val="0"/>
        <w:spacing w:after="0" w:line="240" w:lineRule="auto"/>
        <w:jc w:val="both"/>
        <w:rPr>
          <w:rFonts w:ascii="Times New Roman" w:eastAsia="Times New Roman" w:hAnsi="Times New Roman" w:cs="Times New Roman"/>
          <w:sz w:val="24"/>
          <w:szCs w:val="24"/>
        </w:rPr>
      </w:pPr>
    </w:p>
    <w:p w:rsidR="00AF7839" w:rsidRDefault="00AE4FEB">
      <w:pPr>
        <w:ind w:firstLine="709"/>
        <w:jc w:val="both"/>
        <w:rPr>
          <w:rFonts w:ascii="Times New Roman" w:eastAsia="Times New Roman" w:hAnsi="Times New Roman" w:cs="Times New Roman"/>
          <w:sz w:val="24"/>
          <w:szCs w:val="24"/>
        </w:rPr>
      </w:pPr>
      <w:r w:rsidRPr="00904596">
        <w:rPr>
          <w:rFonts w:ascii="Times New Roman" w:eastAsia="Times New Roman" w:hAnsi="Times New Roman" w:cs="Times New Roman"/>
          <w:sz w:val="24"/>
          <w:szCs w:val="24"/>
        </w:rPr>
        <w:t>Акционерное Общество  «</w:t>
      </w:r>
      <w:proofErr w:type="spellStart"/>
      <w:r w:rsidRPr="00904596">
        <w:rPr>
          <w:rFonts w:ascii="Times New Roman" w:eastAsia="Times New Roman" w:hAnsi="Times New Roman" w:cs="Times New Roman"/>
          <w:sz w:val="24"/>
          <w:szCs w:val="24"/>
        </w:rPr>
        <w:t>Выборгтеплоэнерго</w:t>
      </w:r>
      <w:proofErr w:type="spellEnd"/>
      <w:r w:rsidRPr="00904596">
        <w:rPr>
          <w:rFonts w:ascii="Times New Roman" w:eastAsia="Times New Roman" w:hAnsi="Times New Roman" w:cs="Times New Roman"/>
          <w:sz w:val="24"/>
          <w:szCs w:val="24"/>
        </w:rPr>
        <w:t xml:space="preserve">», именуемое в дальнейшем Покупатель, в лице </w:t>
      </w:r>
      <w:r w:rsidR="007771ED" w:rsidRPr="00904596">
        <w:rPr>
          <w:rFonts w:ascii="Times New Roman" w:hAnsi="Times New Roman" w:cs="Times New Roman"/>
        </w:rPr>
        <w:t xml:space="preserve">и. о. генерального директора </w:t>
      </w:r>
      <w:r w:rsidR="007771ED" w:rsidRPr="00904596">
        <w:rPr>
          <w:rFonts w:ascii="Times New Roman" w:hAnsi="Times New Roman" w:cs="Times New Roman"/>
          <w:b/>
        </w:rPr>
        <w:t xml:space="preserve">Вилкова Сергея Михайловича, </w:t>
      </w:r>
      <w:r w:rsidR="007771ED" w:rsidRPr="00904596">
        <w:rPr>
          <w:rFonts w:ascii="Times New Roman" w:hAnsi="Times New Roman" w:cs="Times New Roman"/>
        </w:rPr>
        <w:t>действующего на основании Приказа № 266 от 27 августа 2024 г.</w:t>
      </w:r>
      <w:proofErr w:type="gramStart"/>
      <w:r w:rsidR="007771ED" w:rsidRPr="00904596">
        <w:rPr>
          <w:rFonts w:ascii="Times New Roman" w:hAnsi="Times New Roman" w:cs="Times New Roman"/>
        </w:rPr>
        <w:t xml:space="preserve"> </w:t>
      </w:r>
      <w:r w:rsidRPr="00904596">
        <w:rPr>
          <w:rFonts w:ascii="Times New Roman" w:eastAsia="Times New Roman" w:hAnsi="Times New Roman" w:cs="Times New Roman"/>
          <w:sz w:val="24"/>
          <w:szCs w:val="24"/>
        </w:rPr>
        <w:t>,</w:t>
      </w:r>
      <w:proofErr w:type="gramEnd"/>
      <w:r w:rsidRPr="00904596">
        <w:rPr>
          <w:rFonts w:ascii="Times New Roman" w:eastAsia="Times New Roman" w:hAnsi="Times New Roman" w:cs="Times New Roman"/>
          <w:sz w:val="24"/>
          <w:szCs w:val="24"/>
        </w:rPr>
        <w:t xml:space="preserve"> с одной стороны, и Индивидуальный предприниматель Губин Евгений Викторович ИНН: 710408027371, именуемый в дальнейшем «Поставщик», действующий на основании Свидетельства о регистрации физического лица в качестве индивидуального предпринимателя (ОГРНИП 323710000006781) г. с другой стороны, вместе именуемые Стороны, заключили настоящий Договор о нижеследующем</w:t>
      </w:r>
      <w:r>
        <w:rPr>
          <w:rFonts w:ascii="Times New Roman" w:eastAsia="Times New Roman" w:hAnsi="Times New Roman" w:cs="Times New Roman"/>
          <w:sz w:val="24"/>
          <w:szCs w:val="24"/>
        </w:rPr>
        <w:t>:</w:t>
      </w: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0" w:name="_heading=h.gjdgxs" w:colFirst="0" w:colLast="0"/>
      <w:bookmarkStart w:id="1" w:name="_GoBack"/>
      <w:bookmarkEnd w:id="0"/>
      <w:bookmarkEnd w:id="1"/>
      <w:r>
        <w:rPr>
          <w:rFonts w:ascii="Times New Roman" w:eastAsia="Times New Roman" w:hAnsi="Times New Roman" w:cs="Times New Roman"/>
          <w:b/>
          <w:sz w:val="24"/>
          <w:szCs w:val="24"/>
        </w:rPr>
        <w:t xml:space="preserve">Предмет договора. Цена Товара. </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Поставщик обязуется по заявкам Покупателя поставлять, а Покупатель принимать и оплачивать товар, наименование, количество и характеристики которого указаны в </w:t>
      </w:r>
      <w:r>
        <w:rPr>
          <w:rFonts w:ascii="Times New Roman" w:eastAsia="Times New Roman" w:hAnsi="Times New Roman" w:cs="Times New Roman"/>
          <w:b/>
          <w:sz w:val="24"/>
          <w:szCs w:val="24"/>
        </w:rPr>
        <w:t>Спецификации</w:t>
      </w:r>
      <w:r>
        <w:rPr>
          <w:rFonts w:ascii="Times New Roman" w:eastAsia="Times New Roman" w:hAnsi="Times New Roman" w:cs="Times New Roman"/>
          <w:sz w:val="24"/>
          <w:szCs w:val="24"/>
        </w:rPr>
        <w:t xml:space="preserve"> (Приложение № 1 к настоящему договору). Поставка товара по настоящему договору производится партиями в период </w:t>
      </w:r>
      <w:proofErr w:type="gramStart"/>
      <w:r>
        <w:rPr>
          <w:rFonts w:ascii="Times New Roman" w:eastAsia="Times New Roman" w:hAnsi="Times New Roman" w:cs="Times New Roman"/>
          <w:sz w:val="24"/>
          <w:szCs w:val="24"/>
        </w:rPr>
        <w:t>с даты заключения</w:t>
      </w:r>
      <w:proofErr w:type="gramEnd"/>
      <w:r>
        <w:rPr>
          <w:rFonts w:ascii="Times New Roman" w:eastAsia="Times New Roman" w:hAnsi="Times New Roman" w:cs="Times New Roman"/>
          <w:sz w:val="24"/>
          <w:szCs w:val="24"/>
        </w:rPr>
        <w:t xml:space="preserve"> настоящего договора по 31.12.2024.</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Товар, поставляемый по настоящему договору, должен полностью соответствовать стандартам качества, техническим условиям и иным обязательным требованиям к товару, иметь все необходимые сертификаты, не иметь дефектов как в отношении использованных для его изготовления материалов, так и в отношении технологического процесса его изготовления (добычи), являться новым, не бывшим в употреблении (эксплуатации), пройти все необходимые испытания.</w:t>
      </w:r>
      <w:proofErr w:type="gramEnd"/>
      <w:r>
        <w:rPr>
          <w:rFonts w:ascii="Times New Roman" w:eastAsia="Times New Roman" w:hAnsi="Times New Roman" w:cs="Times New Roman"/>
          <w:sz w:val="24"/>
          <w:szCs w:val="24"/>
        </w:rPr>
        <w:t xml:space="preserve"> Качество поставляемого товара должно соответствовать нормативным требованиям к товару такого рода, действующим на территории РФ, и требованиям настоящего договора. Товар должен быть передан Поставщиком Покупателю пригодным для целей, для которых товар такого рода обычно используется. Исключения или дополнения к требованиям настоящего пункта договора могут быть установлены </w:t>
      </w:r>
      <w:r>
        <w:rPr>
          <w:rFonts w:ascii="Times New Roman" w:eastAsia="Times New Roman" w:hAnsi="Times New Roman" w:cs="Times New Roman"/>
          <w:b/>
          <w:sz w:val="24"/>
          <w:szCs w:val="24"/>
        </w:rPr>
        <w:t>Спецификацией</w:t>
      </w:r>
      <w:r>
        <w:rPr>
          <w:rFonts w:ascii="Times New Roman" w:eastAsia="Times New Roman" w:hAnsi="Times New Roman" w:cs="Times New Roman"/>
          <w:sz w:val="24"/>
          <w:szCs w:val="24"/>
        </w:rPr>
        <w:t>.</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Максимальная цена настоящего договора составляет </w:t>
      </w:r>
      <w:r w:rsidR="00992085">
        <w:rPr>
          <w:rFonts w:ascii="Times New Roman" w:eastAsia="Times New Roman" w:hAnsi="Times New Roman" w:cs="Times New Roman"/>
          <w:sz w:val="24"/>
          <w:szCs w:val="24"/>
        </w:rPr>
        <w:t>2</w:t>
      </w:r>
      <w:r>
        <w:rPr>
          <w:rFonts w:ascii="Times New Roman" w:eastAsia="Times New Roman" w:hAnsi="Times New Roman" w:cs="Times New Roman"/>
          <w:sz w:val="24"/>
          <w:szCs w:val="24"/>
        </w:rPr>
        <w:t> 000 000</w:t>
      </w:r>
      <w:r>
        <w:rPr>
          <w:rFonts w:ascii="Times New Roman" w:eastAsia="Times New Roman" w:hAnsi="Times New Roman" w:cs="Times New Roman"/>
          <w:b/>
          <w:sz w:val="24"/>
          <w:szCs w:val="24"/>
        </w:rPr>
        <w:t xml:space="preserve"> (</w:t>
      </w:r>
      <w:r w:rsidR="00992085">
        <w:rPr>
          <w:rFonts w:ascii="Times New Roman" w:eastAsia="Times New Roman" w:hAnsi="Times New Roman" w:cs="Times New Roman"/>
          <w:b/>
          <w:sz w:val="24"/>
          <w:szCs w:val="24"/>
        </w:rPr>
        <w:t>Два</w:t>
      </w:r>
      <w:r>
        <w:rPr>
          <w:rFonts w:ascii="Times New Roman" w:eastAsia="Times New Roman" w:hAnsi="Times New Roman" w:cs="Times New Roman"/>
          <w:b/>
          <w:sz w:val="24"/>
          <w:szCs w:val="24"/>
        </w:rPr>
        <w:t xml:space="preserve"> миллиона) рублей 00 копеек, </w:t>
      </w:r>
      <w:r>
        <w:rPr>
          <w:rFonts w:ascii="Times New Roman" w:eastAsia="Times New Roman" w:hAnsi="Times New Roman" w:cs="Times New Roman"/>
          <w:sz w:val="24"/>
          <w:szCs w:val="24"/>
        </w:rPr>
        <w:t>без НДС. Фактическая цена договора будет определена по итогам его исполнения в размере стоимости всего поставленного по договору товара. Фактическая цена договора не может превышать максимальную цену, если Сторонами не будет достигнуто соглашение об ином.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Цена товара включает в себя: цену товара и упаковки, маркировки (при наличии соответствующего требования), таможенные и иные платежи, связанные с ввозом товара на территорию Российской Федерации, выпуском его в свободное обращение; все налоги, расходы, связанные с погрузкой, доставкой товара до склада Покупателя, если по условиям договора доставка товара входит в обязанности Продавца, и другие накладные расходы Поставщика.</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proofErr w:type="gramStart"/>
      <w:r>
        <w:rPr>
          <w:rFonts w:ascii="Times New Roman" w:eastAsia="Times New Roman" w:hAnsi="Times New Roman" w:cs="Times New Roman"/>
          <w:sz w:val="24"/>
          <w:szCs w:val="24"/>
        </w:rPr>
        <w:t>Поставщик считается исполнившим свою обязанность по передаче партии товара Покупателю, а право собственности и риск случайной гибели или порчи партии товара перешедшим к Покупателю в момент приемки Покупателем партии товара, полностью соответствующего условиям настоящего договора, а также всех документов, указанных в пункте 3.11, оформленных надлежащим образом, а также подписания Покупателем передаточных документов (товарной накладной, универсального передаточного документа).</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гарантирует, что товар надлежащим образом прошел таможенное оформление, на него имеются все необходимые документы на русском языке, по выпущенному в свободное обращение товару нет долгов по таможенным платежам.</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Порядок направления заявки на поставку партии товара. Срок поставки и порядок доставки товара. Тара, упаковка и маркировка.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3" w:name="_heading=h.1fob9te" w:colFirst="0" w:colLast="0"/>
      <w:bookmarkEnd w:id="3"/>
      <w:r>
        <w:rPr>
          <w:rFonts w:ascii="Times New Roman" w:eastAsia="Times New Roman" w:hAnsi="Times New Roman" w:cs="Times New Roman"/>
          <w:sz w:val="24"/>
          <w:szCs w:val="24"/>
        </w:rPr>
        <w:t xml:space="preserve">Срок поставки товара определяется письменной заявкой Покупателя на поставку партии товара и не может составлять менее 7 (семи) календарных дней </w:t>
      </w:r>
      <w:proofErr w:type="gramStart"/>
      <w:r>
        <w:rPr>
          <w:rFonts w:ascii="Times New Roman" w:eastAsia="Times New Roman" w:hAnsi="Times New Roman" w:cs="Times New Roman"/>
          <w:sz w:val="24"/>
          <w:szCs w:val="24"/>
        </w:rPr>
        <w:t>с даты</w:t>
      </w:r>
      <w:proofErr w:type="gramEnd"/>
      <w:r>
        <w:rPr>
          <w:rFonts w:ascii="Times New Roman" w:eastAsia="Times New Roman" w:hAnsi="Times New Roman" w:cs="Times New Roman"/>
          <w:sz w:val="24"/>
          <w:szCs w:val="24"/>
        </w:rPr>
        <w:t xml:space="preserve"> ее направления Поставщику.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считается направленной надлежащим образом и </w:t>
      </w:r>
      <w:proofErr w:type="gramStart"/>
      <w:r>
        <w:rPr>
          <w:rFonts w:ascii="Times New Roman" w:eastAsia="Times New Roman" w:hAnsi="Times New Roman" w:cs="Times New Roman"/>
          <w:sz w:val="24"/>
          <w:szCs w:val="24"/>
        </w:rPr>
        <w:t>обязательна к исполнению</w:t>
      </w:r>
      <w:proofErr w:type="gramEnd"/>
      <w:r>
        <w:rPr>
          <w:rFonts w:ascii="Times New Roman" w:eastAsia="Times New Roman" w:hAnsi="Times New Roman" w:cs="Times New Roman"/>
          <w:sz w:val="24"/>
          <w:szCs w:val="24"/>
        </w:rPr>
        <w:t xml:space="preserve"> Поставщиком, если она направлена Поставщику  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sz w:val="24"/>
            <w:szCs w:val="24"/>
          </w:rPr>
          <w:t>ip.gubin23@gmail.com</w:t>
        </w:r>
      </w:hyperlink>
      <w:r>
        <w:rPr>
          <w:rFonts w:ascii="Times New Roman" w:eastAsia="Times New Roman" w:hAnsi="Times New Roman" w:cs="Times New Roman"/>
          <w:sz w:val="24"/>
          <w:szCs w:val="24"/>
        </w:rPr>
        <w:t xml:space="preserve"> , или в порядке, установленном разделом 6 настоящего договора.  Акцепт заявки Поставщиком не требуется. Риск неполучения Поставщиком заявки, направленной указанным выше способом, по любой причине несет Поставщик. Заявка, направленная посредством факсимильной связи или электронной почты, имеет силу оригинала.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Покупателя должна содержать следующие обязательные сведения:</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и (или) ассортимент товара, подлежащего поставке в составе соответствующей партии. При этом максимальный размер партии товара не устанавливается, минимальный размер партии товара </w:t>
      </w:r>
      <w:proofErr w:type="gramStart"/>
      <w:r>
        <w:rPr>
          <w:rFonts w:ascii="Times New Roman" w:eastAsia="Times New Roman" w:hAnsi="Times New Roman" w:cs="Times New Roman"/>
          <w:sz w:val="24"/>
          <w:szCs w:val="24"/>
        </w:rPr>
        <w:t>составляет 100 единиц/определен</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Спецификацией</w:t>
      </w:r>
      <w:r>
        <w:rPr>
          <w:rFonts w:ascii="Times New Roman" w:eastAsia="Times New Roman" w:hAnsi="Times New Roman" w:cs="Times New Roman"/>
          <w:sz w:val="24"/>
          <w:szCs w:val="24"/>
        </w:rPr>
        <w:t>.</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Срок поставки партии товара, определенный с учетом ограничения, установленного пунктом 2.1 настоящего договора. Срок поставки товара может быть определен способом, отмеченным ниже: </w:t>
      </w:r>
    </w:p>
    <w:p w:rsidR="00AF7839" w:rsidRDefault="00992085">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0"/>
          <w:id w:val="-684895375"/>
        </w:sdt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 указанием даты поставки партии товара, при этом, партия товара должна быть поставлена в соответствующую дату.</w:t>
      </w:r>
    </w:p>
    <w:p w:rsidR="00AF7839" w:rsidRDefault="00992085">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1"/>
          <w:id w:val="1811753460"/>
        </w:sdt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 указанием периода поставки партии товара, при этом, партия товара должна быть поставлена в пределах указанного периода, в один или несколько дней, согласно графику завоза товара, составляемого Поставщиком и подлежащего согласованию с Покупателем не менее</w:t>
      </w:r>
      <w:proofErr w:type="gramStart"/>
      <w:r w:rsidR="00AE4FEB">
        <w:rPr>
          <w:rFonts w:ascii="Times New Roman" w:eastAsia="Times New Roman" w:hAnsi="Times New Roman" w:cs="Times New Roman"/>
          <w:sz w:val="24"/>
          <w:szCs w:val="24"/>
        </w:rPr>
        <w:t>,</w:t>
      </w:r>
      <w:proofErr w:type="gramEnd"/>
      <w:r w:rsidR="00AE4FEB">
        <w:rPr>
          <w:rFonts w:ascii="Times New Roman" w:eastAsia="Times New Roman" w:hAnsi="Times New Roman" w:cs="Times New Roman"/>
          <w:sz w:val="24"/>
          <w:szCs w:val="24"/>
        </w:rPr>
        <w:t xml:space="preserve"> чем за 10 (десять) дней до даты начала завоза.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4" w:name="_heading=h.3znysh7" w:colFirst="0" w:colLast="0"/>
      <w:bookmarkEnd w:id="4"/>
      <w:r>
        <w:rPr>
          <w:rFonts w:ascii="Times New Roman" w:eastAsia="Times New Roman" w:hAnsi="Times New Roman" w:cs="Times New Roman"/>
          <w:sz w:val="24"/>
          <w:szCs w:val="24"/>
        </w:rPr>
        <w:t xml:space="preserve">Приемка товара в месте нахождения Покупателя осуществляется в рабочие дни, с 10:00 до 16:00. В случае доставки товара </w:t>
      </w:r>
      <w:proofErr w:type="gramStart"/>
      <w:r>
        <w:rPr>
          <w:rFonts w:ascii="Times New Roman" w:eastAsia="Times New Roman" w:hAnsi="Times New Roman" w:cs="Times New Roman"/>
          <w:sz w:val="24"/>
          <w:szCs w:val="24"/>
        </w:rPr>
        <w:t>в место нахождения</w:t>
      </w:r>
      <w:proofErr w:type="gramEnd"/>
      <w:r>
        <w:rPr>
          <w:rFonts w:ascii="Times New Roman" w:eastAsia="Times New Roman" w:hAnsi="Times New Roman" w:cs="Times New Roman"/>
          <w:sz w:val="24"/>
          <w:szCs w:val="24"/>
        </w:rPr>
        <w:t xml:space="preserve"> Покупателя за пределами указанного временного интервала, Покупатель вправе отказаться от приемки товара, за исключением случаев, когда доставка товара в иной временной интервал была заранее письменно согласована Покупателем.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Допускается Досрочная, в том числе частичная поставка партии товара, а также доставка товара в иной временной интервал по согласованию с Покупателем.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иное не предусмотрено, доставка товара Покупателю осуществляется силами и за счет Поставщика по месту нахождения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Тара и упаковка товара должны обеспечивать его сохранность при транспортировке и хранении, предохранять товар от атмосферных влияний и соответствовать требованиям стандартов и технических условий. Дополнительные требования к таре, упаковке и маркировке товара могут быть установлены.</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Поставщик несет ответственность за убытки, повреждения, поломку или порчу товара, имевшие место вследствие его неправильной упаковки, а также за дополнительные транспортные и складские расходы, возникшие в связи с неправильной маркировкой, в том </w:t>
      </w:r>
      <w:proofErr w:type="gramStart"/>
      <w:r>
        <w:rPr>
          <w:rFonts w:ascii="Times New Roman" w:eastAsia="Times New Roman" w:hAnsi="Times New Roman" w:cs="Times New Roman"/>
          <w:sz w:val="24"/>
          <w:szCs w:val="24"/>
        </w:rPr>
        <w:t>числе</w:t>
      </w:r>
      <w:proofErr w:type="gramEnd"/>
      <w:r>
        <w:rPr>
          <w:rFonts w:ascii="Times New Roman" w:eastAsia="Times New Roman" w:hAnsi="Times New Roman" w:cs="Times New Roman"/>
          <w:sz w:val="24"/>
          <w:szCs w:val="24"/>
        </w:rPr>
        <w:t>, если такие убытки возникли после приемки товара Покупателем.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5" w:name="_heading=h.2et92p0" w:colFirst="0" w:colLast="0"/>
      <w:bookmarkEnd w:id="5"/>
      <w:r>
        <w:rPr>
          <w:rFonts w:ascii="Times New Roman" w:eastAsia="Times New Roman" w:hAnsi="Times New Roman" w:cs="Times New Roman"/>
          <w:sz w:val="24"/>
          <w:szCs w:val="24"/>
        </w:rPr>
        <w:t xml:space="preserve">Выгрузку товара из транспортного средства при первичной приемке товара Покупателем осуществляет Покупатель за свой счет. </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0" w:right="1134"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Приемка товара. Документация на товар. Гарантийный срок.</w:t>
      </w:r>
    </w:p>
    <w:p w:rsidR="00AF7839" w:rsidRDefault="00AF7839">
      <w:pPr>
        <w:keepNext/>
        <w:widowControl w:val="0"/>
        <w:spacing w:after="0" w:line="240" w:lineRule="auto"/>
        <w:ind w:firstLine="709"/>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6" w:name="_heading=h.tyjcwt" w:colFirst="0" w:colLast="0"/>
      <w:bookmarkEnd w:id="6"/>
      <w:r>
        <w:rPr>
          <w:rFonts w:ascii="Times New Roman" w:eastAsia="Times New Roman" w:hAnsi="Times New Roman" w:cs="Times New Roman"/>
          <w:sz w:val="24"/>
          <w:szCs w:val="24"/>
        </w:rPr>
        <w:t>В случае получения товара от транспортной организации Покупатель проверяет соответствие товара сведениям, указанным в транспортных документах, и осуществляет приемку товара от транспортной организации с соблюдением правил, предусмотренных законами и иными правовыми актами, регулирующими деятельность транспорта.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7" w:name="_heading=h.3dy6vkm" w:colFirst="0" w:colLast="0"/>
      <w:bookmarkEnd w:id="7"/>
      <w:r>
        <w:rPr>
          <w:rFonts w:ascii="Times New Roman" w:eastAsia="Times New Roman" w:hAnsi="Times New Roman" w:cs="Times New Roman"/>
          <w:sz w:val="24"/>
          <w:szCs w:val="24"/>
        </w:rPr>
        <w:t xml:space="preserve">Проверка соответствия товара требованиям настоящего договора и заявки по качеству, количеству, комплектации, комплектности, упаковке, маркировке, ассортименту, иным требованиям к товару осуществляется Покупателем в течение до 5 (пяти) рабочих дней </w:t>
      </w:r>
      <w:r>
        <w:rPr>
          <w:rFonts w:ascii="Times New Roman" w:eastAsia="Times New Roman" w:hAnsi="Times New Roman" w:cs="Times New Roman"/>
          <w:sz w:val="24"/>
          <w:szCs w:val="24"/>
        </w:rPr>
        <w:lastRenderedPageBreak/>
        <w:t xml:space="preserve">с момента доставки товара. В тот же срок проверяется соответствие представленной документации на товар требованиям, указанным в пункте 3.11 договора и в </w:t>
      </w:r>
      <w:r>
        <w:rPr>
          <w:rFonts w:ascii="Times New Roman" w:eastAsia="Times New Roman" w:hAnsi="Times New Roman" w:cs="Times New Roman"/>
          <w:b/>
          <w:sz w:val="24"/>
          <w:szCs w:val="24"/>
        </w:rPr>
        <w:t>Спецификации</w:t>
      </w:r>
      <w:r>
        <w:rPr>
          <w:rFonts w:ascii="Times New Roman" w:eastAsia="Times New Roman" w:hAnsi="Times New Roman" w:cs="Times New Roman"/>
          <w:sz w:val="24"/>
          <w:szCs w:val="24"/>
        </w:rPr>
        <w:t>, а также иным условиям договора. В отсутствие замечаний по результатам приемки, Покупатель подписывает передаточный документ.</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8" w:name="_heading=h.1t3h5sf" w:colFirst="0" w:colLast="0"/>
      <w:bookmarkEnd w:id="8"/>
      <w:proofErr w:type="gramStart"/>
      <w:r>
        <w:rPr>
          <w:rFonts w:ascii="Times New Roman" w:eastAsia="Times New Roman" w:hAnsi="Times New Roman" w:cs="Times New Roman"/>
          <w:sz w:val="24"/>
          <w:szCs w:val="24"/>
        </w:rPr>
        <w:t>Покупатель, выявивший нарушения требований настоящего договора и заявки к качеству, количеству, комплектации, упаковке, маркировке, ассортименту, иным характеристикам товара или предоставляемой документации, обязан незамедлительно, но не позднее, чем до момента истечения срока проверки, указанного в пункте 3.2 настоящего договора, письменно уведомить об этом Поставщика, направив ему уведомление о необходимости прибыть на приемку товара и, при необходимости, на отбор образцов (проб).</w:t>
      </w:r>
      <w:proofErr w:type="gramEnd"/>
      <w:r>
        <w:rPr>
          <w:rFonts w:ascii="Times New Roman" w:eastAsia="Times New Roman" w:hAnsi="Times New Roman" w:cs="Times New Roman"/>
          <w:sz w:val="24"/>
          <w:szCs w:val="24"/>
        </w:rPr>
        <w:t xml:space="preserve"> Представитель Поставщика должен прибыть на приемку товара в течение 3 (трех) рабочих дней с момента получения уведомления.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9" w:name="_heading=h.4d34og8" w:colFirst="0" w:colLast="0"/>
      <w:bookmarkEnd w:id="9"/>
      <w:r>
        <w:rPr>
          <w:rFonts w:ascii="Times New Roman" w:eastAsia="Times New Roman" w:hAnsi="Times New Roman" w:cs="Times New Roman"/>
          <w:sz w:val="24"/>
          <w:szCs w:val="24"/>
        </w:rPr>
        <w:t>Если возникает необходимость проведения экспертизы качества товара, то отбор образцов (проб) производится с участием представителя Поставщика, а если он не прибудет на отбор образцов (проб), то в одностороннем порядке Покупателем. Отбор образцов (проб) должен производиться в соответствии с требованиями стандартов, технических условий, иных нормативно-технических документов при их наличии. Отобранные образцы (пробы) опечатываются либо пломбируются и снабжаются этикетками, подписанными лицами, участвующими в отборе. Для производства экспертизы отбирается три образца проб. Из отобранных образцов (проб) один остается у Покупателя, второй направляется Поставщику, третий направляется в лабораторию для производства экспертизы. Экспертиза производится в аккредитованной лаборатории.</w:t>
      </w:r>
    </w:p>
    <w:p w:rsidR="00AF7839" w:rsidRDefault="00AE4FEB">
      <w:pPr>
        <w:widowControl w:val="0"/>
        <w:spacing w:after="0" w:line="240" w:lineRule="auto"/>
        <w:ind w:firstLine="709"/>
        <w:jc w:val="both"/>
        <w:rPr>
          <w:rFonts w:ascii="Times New Roman" w:eastAsia="Times New Roman" w:hAnsi="Times New Roman" w:cs="Times New Roman"/>
          <w:sz w:val="24"/>
          <w:szCs w:val="24"/>
        </w:rPr>
      </w:pPr>
      <w:bookmarkStart w:id="10" w:name="_heading=h.2s8eyo1" w:colFirst="0" w:colLast="0"/>
      <w:bookmarkEnd w:id="10"/>
      <w:r>
        <w:rPr>
          <w:rFonts w:ascii="Times New Roman" w:eastAsia="Times New Roman" w:hAnsi="Times New Roman" w:cs="Times New Roman"/>
          <w:sz w:val="24"/>
          <w:szCs w:val="24"/>
        </w:rPr>
        <w:t>Экспертизу оплачивает инициатор ее проведения, если Стороны не договорятся об ином. При этом</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если экспертизой установлено, что товар не соответствует требованиям договора, то расходы на ее проведение, включая транспортные расходы, несет Поставщик. Если экспертизой установлено, что товар соответствует требованиям договора, то расходы на ее проведение, включая транспортные расходы, несет инициатор. Возмещение расходов на проведение экспертизы осуществляется в течение 5 (пяти) банковских дней </w:t>
      </w:r>
      <w:proofErr w:type="gramStart"/>
      <w:r>
        <w:rPr>
          <w:rFonts w:ascii="Times New Roman" w:eastAsia="Times New Roman" w:hAnsi="Times New Roman" w:cs="Times New Roman"/>
          <w:sz w:val="24"/>
          <w:szCs w:val="24"/>
        </w:rPr>
        <w:t>с даты получения</w:t>
      </w:r>
      <w:proofErr w:type="gramEnd"/>
      <w:r>
        <w:rPr>
          <w:rFonts w:ascii="Times New Roman" w:eastAsia="Times New Roman" w:hAnsi="Times New Roman" w:cs="Times New Roman"/>
          <w:sz w:val="24"/>
          <w:szCs w:val="24"/>
        </w:rPr>
        <w:t xml:space="preserve"> соответствующего требования.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1" w:name="_heading=h.17dp8vu" w:colFirst="0" w:colLast="0"/>
      <w:bookmarkEnd w:id="11"/>
      <w:r>
        <w:rPr>
          <w:rFonts w:ascii="Times New Roman" w:eastAsia="Times New Roman" w:hAnsi="Times New Roman" w:cs="Times New Roman"/>
          <w:sz w:val="24"/>
          <w:szCs w:val="24"/>
        </w:rPr>
        <w:t>Требования Покупателя, связанные с недопоставкой товара, поставкой товара ненадлежащего качества, нарушением иных требований настоящего договора к товару и документам,</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должны быть удовлетворены Поставщиком в течение 5 (пяти) рабочих дней с момента составления двустороннего акта или получения Продавцом одностороннего акта, либо получения требования Покупателя об устранении нарушений настоящего договора в иной форме, если иной срок не будет письменно согласован Сторонами.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2" w:name="_heading=h.3rdcrjn" w:colFirst="0" w:colLast="0"/>
      <w:bookmarkEnd w:id="12"/>
      <w:r>
        <w:rPr>
          <w:rFonts w:ascii="Times New Roman" w:eastAsia="Times New Roman" w:hAnsi="Times New Roman" w:cs="Times New Roman"/>
          <w:sz w:val="24"/>
          <w:szCs w:val="24"/>
        </w:rPr>
        <w:t>Поставщик одновременно с товаром может передать Покупателю следующие документы:</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3" w:name="_heading=h.26in1rg" w:colFirst="0" w:colLast="0"/>
      <w:bookmarkEnd w:id="13"/>
      <w:proofErr w:type="gramStart"/>
      <w:r>
        <w:rPr>
          <w:rFonts w:ascii="Times New Roman" w:eastAsia="Times New Roman" w:hAnsi="Times New Roman" w:cs="Times New Roman"/>
          <w:sz w:val="24"/>
          <w:szCs w:val="24"/>
        </w:rPr>
        <w:t>Передаточный документ (передаточные документы), отмеченный (отмеченные) ниже:</w:t>
      </w:r>
      <w:proofErr w:type="gramEnd"/>
    </w:p>
    <w:p w:rsidR="00AF7839" w:rsidRDefault="00992085">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2"/>
          <w:id w:val="-1135642129"/>
        </w:sdt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товарная накладная (по форме ТОРГ-12) или универсальный передаточный документ;</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4" w:name="_heading=h.lnxbz9" w:colFirst="0" w:colLast="0"/>
      <w:bookmarkEnd w:id="14"/>
      <w:r>
        <w:rPr>
          <w:rFonts w:ascii="Times New Roman" w:eastAsia="Times New Roman" w:hAnsi="Times New Roman" w:cs="Times New Roman"/>
          <w:sz w:val="24"/>
          <w:szCs w:val="24"/>
        </w:rPr>
        <w:t>Если доставка товара Покупателю осуществляется непосредственно из-за границ таможенной территории Евразийского экономического союза (ввоз товара в таможенном режиме импорта) дополнительно предоставляются:</w:t>
      </w:r>
    </w:p>
    <w:p w:rsidR="00AF7839" w:rsidRDefault="00AE4FEB">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сертификат происхождения товара;</w:t>
      </w:r>
    </w:p>
    <w:p w:rsidR="00AF7839" w:rsidRDefault="00AE4FEB">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товарно-транспортная накладная либо коносамент в зависимости от вида транспорта, используемого для доставки товара.</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Документы, необходимые для эксплуатации товара и (или) подтверждающие его качество, которые в зависимости от рода товара могут включать в себя один или несколько следующих документов: паспорт, гарантийный талон, техническая и/или эксплуатационная документация, копии сертификатов на поставляемый товар; документы, подтверждающие безопасность товара; иные документы, подтверждающие соответствие товара ГОСТам, техническим условиям, техническим регламентам или иным требованиям к качеству товара, установленным нормативно либо настоящим договором.</w:t>
      </w:r>
    </w:p>
    <w:p w:rsidR="00AF7839" w:rsidRDefault="00AF7839">
      <w:pPr>
        <w:widowControl w:val="0"/>
        <w:tabs>
          <w:tab w:val="left" w:pos="993"/>
        </w:tabs>
        <w:spacing w:after="0" w:line="240" w:lineRule="auto"/>
        <w:ind w:firstLine="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Порядок расчетов</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не предусмотрено иное, расчеты за товар осуществляются путем перечисления денежных средств с расчетного счета Покупателя на расчетный счет Поставщика в размере 100% от стоимости поставленной партии (в том числе при частичной поставке</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е менее чем за 7 (семи) банковских дней до момента исполнения Поставщиком обязанности по передаче партии товара Покупателю,  или не позднее чем по истечению трех рабочих дней после поставки и подписания документов о поставке.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момента оплаты товар не считается находящимся в залоге у Поставщика.</w:t>
      </w:r>
    </w:p>
    <w:p w:rsidR="00AF7839" w:rsidRDefault="00AF7839">
      <w:pPr>
        <w:widowControl w:val="0"/>
        <w:spacing w:after="0" w:line="240" w:lineRule="auto"/>
        <w:ind w:firstLine="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Ответственность Сторон</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просрочку оплаты поставленного товара Покупатель уплачивает Поставщику по его требованию пеню в размере 0,1 % от суммы, просроченной к оплате, за каждый календарный день просрочки. На авансовые платежи пени и иные неустойки не начисляются.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нарушение срока поставки товара Поставщик уплачивает Покупателю по его требованию пеню в размере 0,1 % от стоимости партии товара, поставка которой просрочена (в случае частичной поставки – от стоимости недопоставленного товара), за каждый календарный день просрочки.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5" w:name="_heading=h.35nkun2" w:colFirst="0" w:colLast="0"/>
      <w:bookmarkEnd w:id="15"/>
      <w:r>
        <w:rPr>
          <w:rFonts w:ascii="Times New Roman" w:eastAsia="Times New Roman" w:hAnsi="Times New Roman" w:cs="Times New Roman"/>
          <w:sz w:val="24"/>
          <w:szCs w:val="24"/>
        </w:rPr>
        <w:t>За нарушение срока устранения недостатков товара, выявленных при приемке товара или в гарантийный период, в том числе за нарушение сроков предоставления документов, за исключением документов, указанных в пункте, Поставщик уплачивает Покупателю по его требованию пеню в размере 0,1 % от стоимости товара, имеющего недостатки, за каждый календарный день просрочки;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Кроме санкций за неисполнение обязательств по договору виновная Сторона возмещает другой Стороне все вызванные неисполнением обязательств по договору документально подтвержденные убытки сверх неустоек. В частности, Покупатель вправе потребовать, а Поставщик обязуется возместить Покупателю расходы, связанные с ответственным хранением товара и его последующей реализацией, иные расходы, возникшие у Покупателя в связи с поставкой товара, не соответствующего требованиям настоящего договора. </w:t>
      </w:r>
      <w:proofErr w:type="gramStart"/>
      <w:r>
        <w:rPr>
          <w:rFonts w:ascii="Times New Roman" w:eastAsia="Times New Roman" w:hAnsi="Times New Roman" w:cs="Times New Roman"/>
          <w:sz w:val="24"/>
          <w:szCs w:val="24"/>
        </w:rPr>
        <w:t xml:space="preserve">Кроме того, Покупатель вправе потребовать, а Поставщик обязан возместить Покупателю убытки, возникшие в связи с </w:t>
      </w:r>
      <w:proofErr w:type="spellStart"/>
      <w:r>
        <w:rPr>
          <w:rFonts w:ascii="Times New Roman" w:eastAsia="Times New Roman" w:hAnsi="Times New Roman" w:cs="Times New Roman"/>
          <w:sz w:val="24"/>
          <w:szCs w:val="24"/>
        </w:rPr>
        <w:t>непредоставлением</w:t>
      </w:r>
      <w:proofErr w:type="spellEnd"/>
      <w:r>
        <w:rPr>
          <w:rFonts w:ascii="Times New Roman" w:eastAsia="Times New Roman" w:hAnsi="Times New Roman" w:cs="Times New Roman"/>
          <w:sz w:val="24"/>
          <w:szCs w:val="24"/>
        </w:rPr>
        <w:t xml:space="preserve"> (не своевременным предоставлением) или неправильным оформлением Поставщиком счетов-фактур и иных документов на товар, которые должны быть переданы в соответствии с условиями настоящего договора и/или требованиями действующего законодательства, в том числе уплатить Покупателю суммы штрафных санкций, предъявленных Покупателю уполномоченными органами государственной власти.</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Требование о взыскании неустоек, компенсации убытков, иные требования в соответствии с настоящим договором, предъявляется виновной Стороне в письменном виде.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Сторона, к которой обращено требование о возврате уплаченных денежных средств, об уплате неустоек, компенсации убытков или уплате иных сумм, обязана перечислить сумму неустоек в течение 7 (семи) банковских дней с момента получения соответствующего требования.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Пени, а также иные финансовые требования, предъявленные Покупателем по условиям настоящего договора, могут быть по выбору Покупателя удержаны при расчете за поставленный товар (</w:t>
      </w:r>
      <w:proofErr w:type="spellStart"/>
      <w:r>
        <w:rPr>
          <w:rFonts w:ascii="Times New Roman" w:eastAsia="Times New Roman" w:hAnsi="Times New Roman" w:cs="Times New Roman"/>
          <w:sz w:val="24"/>
          <w:szCs w:val="24"/>
        </w:rPr>
        <w:t>сальдирование</w:t>
      </w:r>
      <w:proofErr w:type="spellEnd"/>
      <w:r>
        <w:rPr>
          <w:rFonts w:ascii="Times New Roman" w:eastAsia="Times New Roman" w:hAnsi="Times New Roman" w:cs="Times New Roman"/>
          <w:sz w:val="24"/>
          <w:szCs w:val="24"/>
        </w:rPr>
        <w:t xml:space="preserve"> взаимных представлений) или выставлены Поставщику отдельным требованием.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Уплата неустоек, а также возмещение убытков не освобождает Стороны от исполнения своих обязательств по договору в натуре.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Ответственность Сторон за неисполнение обязательств, не предусмотренная настоящим договором, определяется применимым правом.</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16" w:name="_heading=h.1ksv4uv" w:colFirst="0" w:colLast="0"/>
      <w:bookmarkEnd w:id="16"/>
      <w:r>
        <w:rPr>
          <w:rFonts w:ascii="Times New Roman" w:eastAsia="Times New Roman" w:hAnsi="Times New Roman" w:cs="Times New Roman"/>
          <w:b/>
          <w:sz w:val="24"/>
          <w:szCs w:val="24"/>
        </w:rPr>
        <w:t>Электронный документооборот</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7" w:name="bookmark=id.44sinio" w:colFirst="0" w:colLast="0"/>
      <w:bookmarkEnd w:id="17"/>
      <w:r>
        <w:rPr>
          <w:rFonts w:ascii="Times New Roman" w:eastAsia="Times New Roman" w:hAnsi="Times New Roman" w:cs="Times New Roman"/>
          <w:sz w:val="24"/>
          <w:szCs w:val="24"/>
        </w:rPr>
        <w:t>Стороны соглашаются при наличии у них совместимых технических средств и возможностей для приема и обработки электронных документов наряду с документами, оформляемыми на бумажном носителе, принимать электронные документы, в том числе документы, указанные в договора, направленные через системы электронного документооборота, при соблюдении нижеследующих условий:</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Электронные документы, которыми обмениваются Стороны настоящего Соглашения, должны быть подписаны квалифицированной электронной подписью (далее – КЭП).</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Форматы документов должны соответствовать форматам, утвержденным приказами ФНС России. </w:t>
      </w:r>
      <w:proofErr w:type="gramStart"/>
      <w:r>
        <w:rPr>
          <w:rFonts w:ascii="Times New Roman" w:eastAsia="Times New Roman" w:hAnsi="Times New Roman" w:cs="Times New Roman"/>
          <w:sz w:val="24"/>
          <w:szCs w:val="24"/>
        </w:rPr>
        <w:t>Выставление и получение счетов-фактур Стороны осуществляют в соответствии с Налоговым кодексом Российской Федерации, Федеральным законом от 06.04.2011 № 63-ФЗ «Об электронной подписи», Федеральным законом от 06.12.2011 № 402-ФЗ «О бухгалтерском учете», приказом Минфина России от 10.11.2015 № 174Н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приказом ФНС России от 30</w:t>
      </w:r>
      <w:proofErr w:type="gramEnd"/>
      <w:r>
        <w:rPr>
          <w:rFonts w:ascii="Times New Roman" w:eastAsia="Times New Roman" w:hAnsi="Times New Roman" w:cs="Times New Roman"/>
          <w:sz w:val="24"/>
          <w:szCs w:val="24"/>
        </w:rPr>
        <w:t xml:space="preserve"> ноября 2015 г. № ММВ-7-10/551@, приказом ФНС России от 30 ноября 2015 г. N ММВ-7-10/552@.</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Сертификаты ключей проверки электронной подписи должны быть получены в соответствии с нормами Федерального закона от 06.04.2011 № 63-ФЗ «Об электронной подписи».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обязаны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Электронный документ, подписанный КЭП,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 кроме случаев, когда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КЭП, которой подписан Документ, признается действительной до тех пор, пока решением суда не установлено иное.</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18" w:name="_heading=h.2jxsxqh" w:colFirst="0" w:colLast="0"/>
      <w:bookmarkEnd w:id="18"/>
      <w:r>
        <w:rPr>
          <w:rFonts w:ascii="Times New Roman" w:eastAsia="Times New Roman" w:hAnsi="Times New Roman" w:cs="Times New Roman"/>
          <w:b/>
          <w:sz w:val="24"/>
          <w:szCs w:val="24"/>
        </w:rPr>
        <w:t>Условия конфиденциальности</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9" w:name="_heading=h.z337ya" w:colFirst="0" w:colLast="0"/>
      <w:bookmarkEnd w:id="19"/>
      <w:r>
        <w:rPr>
          <w:rFonts w:ascii="Times New Roman" w:eastAsia="Times New Roman" w:hAnsi="Times New Roman" w:cs="Times New Roman"/>
          <w:sz w:val="24"/>
          <w:szCs w:val="24"/>
        </w:rPr>
        <w:t>Поставщик обязуется соблюдать конфиденциальность в отношении любой информации, полученной в связи с реализацией настоящего договора (факт заключения настоящего договора и его условия, деловая переписка; документы, образовавшиеся в рамках исполнения настоящего договора и любая иная информация, прямо или косвенно затрагивающая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Поставщик не вправе упоминать где-либо наименование Покупателя в рекламных и иных целях, а также раскрывать (разглашать, передавать, публиковать) указанную в  Договоре информацию третьим лицам без предварительного письменного согласия на это Покупателя, данного уполномоченным на подписание договора лицом, в течение срока действия настоящего договора, а также в течение 3 (трех) лет после его прекращения, за исключением предоставления указанной информации по требованию</w:t>
      </w:r>
      <w:proofErr w:type="gramEnd"/>
      <w:r>
        <w:rPr>
          <w:rFonts w:ascii="Times New Roman" w:eastAsia="Times New Roman" w:hAnsi="Times New Roman" w:cs="Times New Roman"/>
          <w:sz w:val="24"/>
          <w:szCs w:val="24"/>
        </w:rPr>
        <w:t xml:space="preserve"> государственных органов в целях выполнения их функций.</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в том числе обеспечить соблюдение условий конфиденциальности физическими и юридическими лицами, которым дали возможность ознакомиться с этой информацией в процессе реализации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обязан незамедлительно сообщить Покупателю о допущенном Поставщиком либо ставшем ему известном факте раскрытия (разглашения, передачи, публикации) или угрозы раскрытия (разглашения, передачи, публикации), незаконном получении или незаконном использовании конфиденциальной информации Покупателя, третьими лицами.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Положения раздела 7 настоящего договора не применяются к обязательствам Сторон по раскрытию информации, вытекающим из требований Федерального закона Российской Федерации от 18.07.2011 года № 223-ФЗ «О закупках товаров, работ, услуг отдельными видами юридических лиц».</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Форс-мажорные обстоятельства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0" w:name="_heading=h.3j2qqm3" w:colFirst="0" w:colLast="0"/>
      <w:bookmarkEnd w:id="20"/>
      <w:proofErr w:type="gramStart"/>
      <w:r>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стихийного бедствия, военных действий любого характера, политических влияний, принятия законодательных актов, запрещающих поставку такого товара, и т.п., и если эти обстоятельства непосредственно повлияли на исполнение договора, возникли после его заключения, и ни одна из Сторон  не могла</w:t>
      </w:r>
      <w:proofErr w:type="gramEnd"/>
      <w:r>
        <w:rPr>
          <w:rFonts w:ascii="Times New Roman" w:eastAsia="Times New Roman" w:hAnsi="Times New Roman" w:cs="Times New Roman"/>
          <w:sz w:val="24"/>
          <w:szCs w:val="24"/>
        </w:rPr>
        <w:t xml:space="preserve"> предвидеть или предотвратить их наступление.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этом срок исполнения обязательств по договору отодвигается соразмерно времени, в течение которого действовали такие обстоятельства, при соблюдении соответствующей Стороной условий, определенных пунктом 8.3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1" w:name="_heading=h.1y810tw" w:colFirst="0" w:colLast="0"/>
      <w:bookmarkEnd w:id="21"/>
      <w:r>
        <w:rPr>
          <w:rFonts w:ascii="Times New Roman" w:eastAsia="Times New Roman" w:hAnsi="Times New Roman" w:cs="Times New Roman"/>
          <w:sz w:val="24"/>
          <w:szCs w:val="24"/>
        </w:rPr>
        <w:t>Сторона, для которой создалась невозможность выполнения обязательств по договору, обязана немедленно, но не позднее 3 (трех) рабочих дней с момента их наступления известить в письменной форме другую Сторону (то же самое по окончании действия форс-мажорных обстоятельств). Извещение должно содержать данные о наступлении и характере обстоятельств и возможных их последствиях. Факт наступления форс-мажорных обстоятельств должен быть подтвержден справкой (иным документом), выданным Торгово-Промышленными палатами или иными организациями, имеющими право выдавать подобные документы, либо двухсторонним актом (протоколом) между Сторонами.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Несвоевременное извещение о наступлении и/или окончании действия форс-мажорных обстоятельств лишает соответствующую Сторону права ссылаться на них в будущем.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наступившие обстоятельства и (или) их последствия, перечисленные в пункте 8.1 настоящего договора, продолжают свое действие более двух месяцев Стороны настоящего договора обязуются провести дополнительные переговоры для выявления приемлемых альтернативных способов исполнения договора или его прекращения. </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Разрешение споров между Сторонами</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споры по исполнению настоящего договора подлежат рассмотрению в Арбитражном суде города Санкт-Петербурга и Ленинградской области. Соблюдение претензионного порядка обязательно. Срок ответа на претензию – в течение 15 (пятнадцати) календарных дней с момента ее получения.</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Антикоррупционная оговорка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исполнении своих обязательств по договору Стороны (их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в иных неправомерных целях.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исполнении своих обязательств по договору Стороны (их работники)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обеспечивают включение Антикоррупционной оговорки в договоры, заключаемые на основании и во исполнение договора с третьими лицами.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возникновения у Стороны подозрений, что произошло или может произойти нарушение каких-либо положений Антикоррупционной оговорки, соответствующая Сторона обязуется уведомить другую Сторону в письменной форме. </w:t>
      </w:r>
      <w:proofErr w:type="gramStart"/>
      <w:r>
        <w:rPr>
          <w:rFonts w:ascii="Times New Roman" w:eastAsia="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или его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w:t>
      </w:r>
      <w:proofErr w:type="gramEnd"/>
      <w:r>
        <w:rPr>
          <w:rFonts w:ascii="Times New Roman" w:eastAsia="Times New Roman" w:hAnsi="Times New Roman" w:cs="Times New Roman"/>
          <w:sz w:val="24"/>
          <w:szCs w:val="24"/>
        </w:rPr>
        <w:t xml:space="preserve"> преступным путем.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случаях, предусмотренных законодательством, Сторона имеет право в одностороннем порядке расторгнуть договор при нарушении другой Стороной требований применимого антикоррупционного законодательства.</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Срок действия и условия расторжения договора </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Настоящий договор считается заключенным </w:t>
      </w:r>
      <w:proofErr w:type="gramStart"/>
      <w:r>
        <w:rPr>
          <w:rFonts w:ascii="Times New Roman" w:eastAsia="Times New Roman" w:hAnsi="Times New Roman" w:cs="Times New Roman"/>
          <w:sz w:val="24"/>
          <w:szCs w:val="24"/>
        </w:rPr>
        <w:t>с даты</w:t>
      </w:r>
      <w:proofErr w:type="gramEnd"/>
      <w:r>
        <w:rPr>
          <w:rFonts w:ascii="Times New Roman" w:eastAsia="Times New Roman" w:hAnsi="Times New Roman" w:cs="Times New Roman"/>
          <w:sz w:val="24"/>
          <w:szCs w:val="24"/>
        </w:rPr>
        <w:t xml:space="preserve"> его подписания Сторонами.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2" w:name="_heading=h.4i7ojhp" w:colFirst="0" w:colLast="0"/>
      <w:bookmarkEnd w:id="22"/>
      <w:r>
        <w:rPr>
          <w:rFonts w:ascii="Times New Roman" w:eastAsia="Times New Roman" w:hAnsi="Times New Roman" w:cs="Times New Roman"/>
          <w:sz w:val="24"/>
          <w:szCs w:val="24"/>
        </w:rPr>
        <w:t>Покупатель вправе отказаться от исполнения настоящего договора в одностороннем внесудебном порядке в следующих случаях:</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срока поставки, включая недопоставку, партии товара свыше 10 (десяти) календарных дней;</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сроков предоставления первичных учетных документов;</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условия о качестве товара.</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срока устранения дефектов (замены) товара, устанавливаемого в соответствии с пунктами  настоящего договора</w:t>
      </w:r>
      <w:proofErr w:type="gramStart"/>
      <w:r>
        <w:rPr>
          <w:rFonts w:ascii="Times New Roman" w:eastAsia="Times New Roman" w:hAnsi="Times New Roman" w:cs="Times New Roman"/>
          <w:sz w:val="24"/>
          <w:szCs w:val="24"/>
        </w:rPr>
        <w:t xml:space="preserve">.. </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Покупатель вправе в одностороннем порядке отказаться от исполнения договора в целом и (или) в части отдельной партии товара (исполнения отдельной заявки на поставку партии товара). При этом, отказ от поставки партии товара, в том числе в случае отказа от исполнения договора в целом, может быть произведен Покупателем не позднее, чем за один рабочий день до указанной в соответствующей заявке даты поставки.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расторжении настоящего договора все взаиморасчеты между Сторонами должны быть произведены не позднее 7 (семи) дней от даты получения уведомления одной из Сторон о расторжении настоящего договора.</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Заключительные положения</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Одностороннее изменение, дополнение и расторжение настоящего договора не допускается, за исключением случаев, предусмотренных применимым правом и настоящим договором.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Ни одна из Сторон настоящего договора не вправе передавать свои права и обязанности по настоящему договору третьей стороне без предварительного письменного согласия на то другой Стороны.</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В случае изменения адреса и банковских реквизитов, Сторона, адрес и реквизиты которой изменились, обязана письменно направить другой Стороне соответствующее сообщение в течение 10 (десяти) рабочих дней с момента (даты) такого изменения, но не позднее 5 (пяти) рабочих дней до даты осуществления очередного платежа, если изменения касаются банковских реквизитов получателя денежных средств.</w:t>
      </w:r>
      <w:proofErr w:type="gramEnd"/>
      <w:r>
        <w:rPr>
          <w:rFonts w:ascii="Times New Roman" w:eastAsia="Times New Roman" w:hAnsi="Times New Roman" w:cs="Times New Roman"/>
          <w:sz w:val="24"/>
          <w:szCs w:val="24"/>
        </w:rPr>
        <w:t xml:space="preserve"> При несоблюдении данных условий плательщик по договору не несет ответственность за нарушение сроков оплаты.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Платежные документы, а также документы, подтверждающие передачу товара, должны обязательно содержать ссылки на настоящий договор.</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договорились, что любое нарушение требований к качеству товара считается существенным.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Настоящий договор составлен в 2 (двух) экземплярах, имеющих равную юридическую силу, по одному для каждой из Сторон.</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Стороны пришли к соглашению, что передача посредством электронной почты сообщений, а также скан-копий любых уведомлений, требований и Актов (за исключением счетов-фактур, первичных учетных документов и иных документов, подтверждающих передачу товара), является надлежащим способом передачи информации и (или) документа, если при этом используются адреса электронной почты, указанные в разделе 13 настоящего договора.</w:t>
      </w:r>
      <w:proofErr w:type="gramEnd"/>
      <w:r>
        <w:rPr>
          <w:rFonts w:ascii="Times New Roman" w:eastAsia="Times New Roman" w:hAnsi="Times New Roman" w:cs="Times New Roman"/>
          <w:sz w:val="24"/>
          <w:szCs w:val="24"/>
        </w:rPr>
        <w:t xml:space="preserve"> При этом любая Сторона вправе потребовать передачи ей оригинала документа, который должен быть ей направлен посредством курьерской или почтовой доставки в течение 10 (десяти) рабочих дней </w:t>
      </w:r>
      <w:proofErr w:type="gramStart"/>
      <w:r>
        <w:rPr>
          <w:rFonts w:ascii="Times New Roman" w:eastAsia="Times New Roman" w:hAnsi="Times New Roman" w:cs="Times New Roman"/>
          <w:sz w:val="24"/>
          <w:szCs w:val="24"/>
        </w:rPr>
        <w:t>с даты получения</w:t>
      </w:r>
      <w:proofErr w:type="gramEnd"/>
      <w:r>
        <w:rPr>
          <w:rFonts w:ascii="Times New Roman" w:eastAsia="Times New Roman" w:hAnsi="Times New Roman" w:cs="Times New Roman"/>
          <w:sz w:val="24"/>
          <w:szCs w:val="24"/>
        </w:rPr>
        <w:t xml:space="preserve"> соответствующего требования. Условие настоящего пункта не распространяется на передачу документов, указанных в пункте 3.11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В случае осуществления Сторонами по договору сверки расчетов, акт сверки расчетов, подписанный Сторонами (или одной из Сторон) с использованием факсимильного воспроизведения подписи уполномоченного представителя Стороны, содержащий электронное отображение оттиска печати Стороны, обмен экземплярами которого осуществлен в порядке, установленном настоящим пунктом договора, признается равнозначным акту сверки расчетов на бумажном носителе, подписанному собственноручной подписью уполномоченного представителя Стороны, скрепленному оригинальным оттиском печати Стороны.</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получения Поставщиком информации об известных фактах или обоснованных подозрениях, свидетельствующих о:</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совершенном или планируемом </w:t>
      </w:r>
      <w:proofErr w:type="gramStart"/>
      <w:r>
        <w:rPr>
          <w:rFonts w:ascii="Times New Roman" w:eastAsia="Times New Roman" w:hAnsi="Times New Roman" w:cs="Times New Roman"/>
          <w:sz w:val="24"/>
          <w:szCs w:val="24"/>
        </w:rPr>
        <w:t>мошенничестве</w:t>
      </w:r>
      <w:proofErr w:type="gramEnd"/>
      <w:r>
        <w:rPr>
          <w:rFonts w:ascii="Times New Roman" w:eastAsia="Times New Roman" w:hAnsi="Times New Roman" w:cs="Times New Roman"/>
          <w:sz w:val="24"/>
          <w:szCs w:val="24"/>
        </w:rPr>
        <w:t xml:space="preserve"> либо хищении имущества Покупателя;</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конфликте</w:t>
      </w:r>
      <w:proofErr w:type="gramEnd"/>
      <w:r>
        <w:rPr>
          <w:rFonts w:ascii="Times New Roman" w:eastAsia="Times New Roman" w:hAnsi="Times New Roman" w:cs="Times New Roman"/>
          <w:sz w:val="24"/>
          <w:szCs w:val="24"/>
        </w:rPr>
        <w:t xml:space="preserve"> интересов;</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нарушении</w:t>
      </w:r>
      <w:proofErr w:type="gramEnd"/>
      <w:r>
        <w:rPr>
          <w:rFonts w:ascii="Times New Roman" w:eastAsia="Times New Roman" w:hAnsi="Times New Roman" w:cs="Times New Roman"/>
          <w:sz w:val="24"/>
          <w:szCs w:val="24"/>
        </w:rPr>
        <w:t xml:space="preserve"> требований (норм) ОТ и ПБ;</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неправомерном </w:t>
      </w:r>
      <w:proofErr w:type="gramStart"/>
      <w:r>
        <w:rPr>
          <w:rFonts w:ascii="Times New Roman" w:eastAsia="Times New Roman" w:hAnsi="Times New Roman" w:cs="Times New Roman"/>
          <w:sz w:val="24"/>
          <w:szCs w:val="24"/>
        </w:rPr>
        <w:t>завладении</w:t>
      </w:r>
      <w:proofErr w:type="gramEnd"/>
      <w:r>
        <w:rPr>
          <w:rFonts w:ascii="Times New Roman" w:eastAsia="Times New Roman" w:hAnsi="Times New Roman" w:cs="Times New Roman"/>
          <w:sz w:val="24"/>
          <w:szCs w:val="24"/>
        </w:rPr>
        <w:t>/передаче, разглашении и/или использовании информации, составляющей коммерческую тайну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Неотъемлемой частью настоящего договора является </w:t>
      </w:r>
      <w:r>
        <w:rPr>
          <w:rFonts w:ascii="Times New Roman" w:eastAsia="Times New Roman" w:hAnsi="Times New Roman" w:cs="Times New Roman"/>
          <w:b/>
          <w:sz w:val="24"/>
          <w:szCs w:val="24"/>
        </w:rPr>
        <w:t>Спецификация</w:t>
      </w:r>
      <w:r>
        <w:rPr>
          <w:rFonts w:ascii="Times New Roman" w:eastAsia="Times New Roman" w:hAnsi="Times New Roman" w:cs="Times New Roman"/>
          <w:sz w:val="24"/>
          <w:szCs w:val="24"/>
        </w:rPr>
        <w:t>.</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23" w:name="_heading=h.2xcytpi" w:colFirst="0" w:colLast="0"/>
      <w:bookmarkEnd w:id="23"/>
      <w:r>
        <w:rPr>
          <w:rFonts w:ascii="Times New Roman" w:eastAsia="Times New Roman" w:hAnsi="Times New Roman" w:cs="Times New Roman"/>
          <w:b/>
          <w:sz w:val="24"/>
          <w:szCs w:val="24"/>
        </w:rPr>
        <w:t>Реквизиты и подписи Сторон</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tbl>
      <w:tblPr>
        <w:tblW w:w="10031" w:type="dxa"/>
        <w:tblLook w:val="0000" w:firstRow="0" w:lastRow="0" w:firstColumn="0" w:lastColumn="0" w:noHBand="0" w:noVBand="0"/>
      </w:tblPr>
      <w:tblGrid>
        <w:gridCol w:w="5070"/>
        <w:gridCol w:w="4961"/>
      </w:tblGrid>
      <w:tr w:rsidR="00AE4FEB" w:rsidRPr="00397B92" w:rsidTr="00AE4FEB">
        <w:tc>
          <w:tcPr>
            <w:tcW w:w="5070"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sz w:val="24"/>
                <w:szCs w:val="24"/>
              </w:rPr>
            </w:pPr>
            <w:r w:rsidRPr="00397B92">
              <w:rPr>
                <w:rFonts w:ascii="Times New Roman" w:hAnsi="Times New Roman"/>
                <w:b/>
                <w:sz w:val="24"/>
                <w:szCs w:val="24"/>
              </w:rPr>
              <w:t>Покупатель:</w:t>
            </w:r>
          </w:p>
        </w:tc>
        <w:tc>
          <w:tcPr>
            <w:tcW w:w="4961"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b/>
                <w:sz w:val="24"/>
                <w:szCs w:val="24"/>
              </w:rPr>
            </w:pPr>
            <w:r w:rsidRPr="00397B92">
              <w:rPr>
                <w:rFonts w:ascii="Times New Roman" w:hAnsi="Times New Roman"/>
                <w:b/>
                <w:sz w:val="24"/>
                <w:szCs w:val="24"/>
              </w:rPr>
              <w:t>Поставщик:</w:t>
            </w:r>
          </w:p>
        </w:tc>
      </w:tr>
      <w:tr w:rsidR="00AE4FEB" w:rsidRPr="00397B92" w:rsidTr="00AE4FEB">
        <w:trPr>
          <w:trHeight w:val="1521"/>
        </w:trPr>
        <w:tc>
          <w:tcPr>
            <w:tcW w:w="5070" w:type="dxa"/>
          </w:tcPr>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АО «</w:t>
            </w:r>
            <w:proofErr w:type="spellStart"/>
            <w:r w:rsidRPr="003F3D88">
              <w:rPr>
                <w:rFonts w:ascii="Times New Roman" w:hAnsi="Times New Roman"/>
                <w:sz w:val="23"/>
                <w:szCs w:val="23"/>
              </w:rPr>
              <w:t>Выборгтеплоэнерго</w:t>
            </w:r>
            <w:proofErr w:type="spellEnd"/>
            <w:r w:rsidRPr="003F3D88">
              <w:rPr>
                <w:rFonts w:ascii="Times New Roman" w:hAnsi="Times New Roman"/>
                <w:sz w:val="23"/>
                <w:szCs w:val="23"/>
              </w:rPr>
              <w:t>»</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ИНН   4704062064    КПП    470401001</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ОГРН   1054700176893</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Юридический адрес: 188800, Россия, Ленинградская обл., г. Выборг, ул. Сухова,2</w:t>
            </w:r>
            <w:proofErr w:type="gramEnd"/>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Почтовый адрес: 6</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Р</w:t>
            </w:r>
            <w:proofErr w:type="gramEnd"/>
            <w:r w:rsidRPr="003F3D88">
              <w:rPr>
                <w:rFonts w:ascii="Times New Roman" w:hAnsi="Times New Roman"/>
                <w:sz w:val="23"/>
                <w:szCs w:val="23"/>
              </w:rPr>
              <w:t>/с 40702810055390000440</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 xml:space="preserve"> в СЕВЕРО-ЗАПАДНЫЙ БАНК ПАО "СБЕРБАНК РОССИИ</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БИК 044030653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К/с 30101810500000000653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Тел/факс (81378)214-83,207-07,216-74</w:t>
            </w:r>
          </w:p>
          <w:p w:rsidR="00AE4FEB" w:rsidRPr="003F3D88" w:rsidRDefault="00AE4FEB" w:rsidP="00AE4FEB">
            <w:pPr>
              <w:widowControl w:val="0"/>
              <w:spacing w:after="0" w:line="240" w:lineRule="auto"/>
              <w:contextualSpacing/>
              <w:rPr>
                <w:rFonts w:ascii="Times New Roman" w:hAnsi="Times New Roman"/>
                <w:sz w:val="24"/>
                <w:szCs w:val="24"/>
                <w:lang w:val="en-US"/>
              </w:rPr>
            </w:pPr>
            <w:r w:rsidRPr="003F3D88">
              <w:rPr>
                <w:rFonts w:ascii="Times New Roman" w:hAnsi="Times New Roman"/>
                <w:sz w:val="23"/>
                <w:szCs w:val="23"/>
                <w:lang w:val="en-US"/>
              </w:rPr>
              <w:t>E-mail:</w:t>
            </w:r>
            <w:r w:rsidRPr="003F3D88">
              <w:rPr>
                <w:rFonts w:ascii="Times New Roman" w:hAnsi="Times New Roman"/>
                <w:lang w:val="en-US"/>
              </w:rPr>
              <w:t xml:space="preserve"> </w:t>
            </w:r>
            <w:r w:rsidRPr="003F3D88">
              <w:rPr>
                <w:rFonts w:ascii="Times New Roman" w:hAnsi="Times New Roman"/>
                <w:sz w:val="23"/>
                <w:szCs w:val="23"/>
                <w:lang w:val="en-US"/>
              </w:rPr>
              <w:t>info@vyborgteploenergo.ru</w:t>
            </w:r>
          </w:p>
        </w:tc>
        <w:tc>
          <w:tcPr>
            <w:tcW w:w="4961" w:type="dxa"/>
          </w:tcPr>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Индивидуальный предприниматель Губин Евгений Викторович</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301121, Российская Федерация, Тульская область, Рассвет, Ленинский район, -, 28-7</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Расчётный счёт: 40802810201500469250</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Название банка: ООО "Банк Точка"</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БИК: 044525104 Корреспондентский счёт:</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 xml:space="preserve">30101810745374525104 </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ИНН: 710408027371</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E-</w:t>
            </w:r>
            <w:proofErr w:type="spellStart"/>
            <w:r w:rsidRPr="00397B92">
              <w:rPr>
                <w:rFonts w:ascii="Times New Roman" w:hAnsi="Times New Roman"/>
                <w:bCs/>
                <w:sz w:val="24"/>
                <w:szCs w:val="24"/>
              </w:rPr>
              <w:t>mail</w:t>
            </w:r>
            <w:proofErr w:type="spellEnd"/>
            <w:r w:rsidRPr="00397B92">
              <w:rPr>
                <w:rFonts w:ascii="Times New Roman" w:hAnsi="Times New Roman"/>
                <w:bCs/>
                <w:sz w:val="24"/>
                <w:szCs w:val="24"/>
              </w:rPr>
              <w:t xml:space="preserve">: ip.gubin23@gmail.com </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Тел./факс: +7 902 698 15 84</w:t>
            </w:r>
          </w:p>
        </w:tc>
      </w:tr>
    </w:tbl>
    <w:p w:rsidR="00AE4FEB" w:rsidRPr="00397B92" w:rsidRDefault="00AE4FEB" w:rsidP="00AE4FEB">
      <w:pPr>
        <w:widowControl w:val="0"/>
        <w:spacing w:after="0" w:line="240" w:lineRule="auto"/>
        <w:contextualSpacing/>
        <w:jc w:val="center"/>
        <w:rPr>
          <w:rFonts w:ascii="Times New Roman" w:hAnsi="Times New Roman"/>
          <w:sz w:val="24"/>
          <w:szCs w:val="24"/>
        </w:rPr>
      </w:pPr>
    </w:p>
    <w:p w:rsidR="00AE4FEB" w:rsidRPr="00397B92" w:rsidRDefault="00AE4FEB" w:rsidP="00AE4FEB">
      <w:pPr>
        <w:widowControl w:val="0"/>
        <w:spacing w:after="0" w:line="240" w:lineRule="auto"/>
        <w:contextualSpacing/>
        <w:jc w:val="center"/>
        <w:rPr>
          <w:rFonts w:ascii="Times New Roman" w:hAnsi="Times New Roman"/>
          <w:sz w:val="24"/>
          <w:szCs w:val="24"/>
        </w:rPr>
      </w:pPr>
    </w:p>
    <w:tbl>
      <w:tblPr>
        <w:tblW w:w="0" w:type="auto"/>
        <w:tblLayout w:type="fixed"/>
        <w:tblLook w:val="0000" w:firstRow="0" w:lastRow="0" w:firstColumn="0" w:lastColumn="0" w:noHBand="0" w:noVBand="0"/>
      </w:tblPr>
      <w:tblGrid>
        <w:gridCol w:w="5069"/>
        <w:gridCol w:w="4962"/>
      </w:tblGrid>
      <w:tr w:rsidR="00AE4FEB" w:rsidRPr="00397B92" w:rsidTr="00AE4FEB">
        <w:tc>
          <w:tcPr>
            <w:tcW w:w="5069"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ПОКУПАТЕЛЬ</w:t>
            </w:r>
          </w:p>
          <w:p w:rsidR="00AE4FEB" w:rsidRPr="00397B92" w:rsidRDefault="00AE4FEB" w:rsidP="00AE4FEB">
            <w:pPr>
              <w:widowControl w:val="0"/>
              <w:spacing w:after="0" w:line="240" w:lineRule="auto"/>
              <w:contextualSpacing/>
              <w:jc w:val="both"/>
              <w:rPr>
                <w:rFonts w:ascii="Times New Roman" w:hAnsi="Times New Roman"/>
                <w:b/>
                <w:sz w:val="24"/>
                <w:szCs w:val="24"/>
              </w:rPr>
            </w:pPr>
          </w:p>
          <w:p w:rsidR="00AE4FEB" w:rsidRPr="00397B92" w:rsidRDefault="00AE4FEB" w:rsidP="007771ED">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w:t>
            </w:r>
            <w:r w:rsidR="007771ED">
              <w:rPr>
                <w:rFonts w:ascii="Times New Roman" w:hAnsi="Times New Roman"/>
                <w:b/>
                <w:sz w:val="24"/>
                <w:szCs w:val="24"/>
              </w:rPr>
              <w:t>С</w:t>
            </w:r>
            <w:r>
              <w:rPr>
                <w:rFonts w:ascii="Times New Roman" w:hAnsi="Times New Roman"/>
                <w:b/>
                <w:sz w:val="24"/>
                <w:szCs w:val="24"/>
              </w:rPr>
              <w:t>.</w:t>
            </w:r>
            <w:r w:rsidR="007771ED">
              <w:rPr>
                <w:rFonts w:ascii="Times New Roman" w:hAnsi="Times New Roman"/>
                <w:b/>
                <w:sz w:val="24"/>
                <w:szCs w:val="24"/>
              </w:rPr>
              <w:t>М</w:t>
            </w:r>
            <w:r>
              <w:rPr>
                <w:rFonts w:ascii="Times New Roman" w:hAnsi="Times New Roman"/>
                <w:b/>
                <w:sz w:val="24"/>
                <w:szCs w:val="24"/>
              </w:rPr>
              <w:t xml:space="preserve">. </w:t>
            </w:r>
            <w:r w:rsidR="007771ED">
              <w:rPr>
                <w:rFonts w:ascii="Times New Roman" w:hAnsi="Times New Roman"/>
                <w:b/>
                <w:sz w:val="24"/>
                <w:szCs w:val="24"/>
              </w:rPr>
              <w:t>Вилков</w:t>
            </w:r>
            <w:r w:rsidRPr="00397B92">
              <w:rPr>
                <w:rFonts w:ascii="Times New Roman" w:hAnsi="Times New Roman"/>
                <w:b/>
                <w:sz w:val="24"/>
                <w:szCs w:val="24"/>
              </w:rPr>
              <w:t xml:space="preserve"> /</w:t>
            </w:r>
          </w:p>
        </w:tc>
        <w:tc>
          <w:tcPr>
            <w:tcW w:w="4962"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ПОСТАВЩИК</w:t>
            </w:r>
          </w:p>
          <w:p w:rsidR="00AE4FEB" w:rsidRPr="00397B92" w:rsidRDefault="00AE4FEB" w:rsidP="00AE4FEB">
            <w:pPr>
              <w:widowControl w:val="0"/>
              <w:spacing w:after="0" w:line="240" w:lineRule="auto"/>
              <w:contextualSpacing/>
              <w:jc w:val="both"/>
              <w:rPr>
                <w:rFonts w:ascii="Times New Roman" w:hAnsi="Times New Roman"/>
                <w:b/>
                <w:sz w:val="24"/>
                <w:szCs w:val="24"/>
              </w:rPr>
            </w:pP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________________________/</w:t>
            </w:r>
            <w:r w:rsidRPr="00397B92">
              <w:rPr>
                <w:rFonts w:ascii="Times New Roman" w:hAnsi="Times New Roman"/>
                <w:sz w:val="24"/>
                <w:szCs w:val="24"/>
              </w:rPr>
              <w:t xml:space="preserve"> </w:t>
            </w:r>
            <w:r w:rsidRPr="00397B92">
              <w:rPr>
                <w:rFonts w:ascii="Times New Roman" w:hAnsi="Times New Roman"/>
                <w:b/>
                <w:sz w:val="24"/>
                <w:szCs w:val="24"/>
              </w:rPr>
              <w:t>Е.В. Губин  /</w:t>
            </w:r>
          </w:p>
        </w:tc>
      </w:tr>
    </w:tbl>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CF6D7E" w:rsidRDefault="00CF6D7E">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E4FEB">
      <w:pPr>
        <w:widowControl w:val="0"/>
        <w:tabs>
          <w:tab w:val="left" w:pos="993"/>
        </w:tabs>
        <w:spacing w:after="0" w:line="240" w:lineRule="auto"/>
        <w:jc w:val="both"/>
        <w:rPr>
          <w:rFonts w:ascii="Times New Roman" w:hAnsi="Times New Roman"/>
          <w:sz w:val="20"/>
          <w:szCs w:val="20"/>
        </w:rPr>
      </w:pPr>
      <w:r w:rsidRPr="00AE4FEB">
        <w:rPr>
          <w:rFonts w:ascii="Times New Roman" w:hAnsi="Times New Roman"/>
          <w:sz w:val="20"/>
          <w:szCs w:val="20"/>
        </w:rPr>
        <w:t xml:space="preserve">Приложение № 1 к договору № </w:t>
      </w:r>
      <w:r w:rsidR="007771ED">
        <w:rPr>
          <w:rFonts w:ascii="Times New Roman" w:hAnsi="Times New Roman"/>
          <w:sz w:val="20"/>
          <w:szCs w:val="20"/>
        </w:rPr>
        <w:t>97</w:t>
      </w:r>
      <w:r w:rsidRPr="00AE4FEB">
        <w:rPr>
          <w:rFonts w:ascii="Times New Roman" w:hAnsi="Times New Roman"/>
          <w:sz w:val="20"/>
          <w:szCs w:val="20"/>
        </w:rPr>
        <w:t xml:space="preserve">-24-ЕП от </w:t>
      </w:r>
      <w:r w:rsidR="007771ED">
        <w:rPr>
          <w:rFonts w:ascii="Times New Roman" w:hAnsi="Times New Roman"/>
          <w:sz w:val="20"/>
          <w:szCs w:val="20"/>
        </w:rPr>
        <w:t>06</w:t>
      </w:r>
      <w:r w:rsidRPr="00AE4FEB">
        <w:rPr>
          <w:rFonts w:ascii="Times New Roman" w:hAnsi="Times New Roman"/>
          <w:sz w:val="20"/>
          <w:szCs w:val="20"/>
        </w:rPr>
        <w:t>.0</w:t>
      </w:r>
      <w:r w:rsidR="007771ED">
        <w:rPr>
          <w:rFonts w:ascii="Times New Roman" w:hAnsi="Times New Roman"/>
          <w:sz w:val="20"/>
          <w:szCs w:val="20"/>
        </w:rPr>
        <w:t>9</w:t>
      </w:r>
      <w:r w:rsidRPr="00AE4FEB">
        <w:rPr>
          <w:rFonts w:ascii="Times New Roman" w:hAnsi="Times New Roman"/>
          <w:sz w:val="20"/>
          <w:szCs w:val="20"/>
        </w:rPr>
        <w:t>.2024 г</w:t>
      </w:r>
    </w:p>
    <w:p w:rsidR="00AE4FEB" w:rsidRPr="00AE4FEB" w:rsidRDefault="00AE4FEB">
      <w:pPr>
        <w:widowControl w:val="0"/>
        <w:tabs>
          <w:tab w:val="left" w:pos="993"/>
        </w:tabs>
        <w:spacing w:after="0" w:line="240" w:lineRule="auto"/>
        <w:jc w:val="both"/>
        <w:rPr>
          <w:rFonts w:ascii="Times New Roman" w:eastAsia="Times New Roman" w:hAnsi="Times New Roman" w:cs="Times New Roman"/>
          <w:sz w:val="20"/>
          <w:szCs w:val="20"/>
        </w:rPr>
      </w:pPr>
    </w:p>
    <w:p w:rsidR="00AF7839" w:rsidRDefault="00AE4FEB">
      <w:pPr>
        <w:widowControl w:val="0"/>
        <w:tabs>
          <w:tab w:val="left" w:pos="993"/>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Спецификация №1</w:t>
      </w:r>
    </w:p>
    <w:tbl>
      <w:tblPr>
        <w:tblStyle w:val="afff"/>
        <w:tblW w:w="7309" w:type="dxa"/>
        <w:tblInd w:w="-289" w:type="dxa"/>
        <w:tblLayout w:type="fixed"/>
        <w:tblLook w:val="0400" w:firstRow="0" w:lastRow="0" w:firstColumn="0" w:lastColumn="0" w:noHBand="0" w:noVBand="1"/>
      </w:tblPr>
      <w:tblGrid>
        <w:gridCol w:w="913"/>
        <w:gridCol w:w="497"/>
        <w:gridCol w:w="250"/>
        <w:gridCol w:w="359"/>
        <w:gridCol w:w="1410"/>
        <w:gridCol w:w="299"/>
        <w:gridCol w:w="729"/>
        <w:gridCol w:w="435"/>
        <w:gridCol w:w="1318"/>
        <w:gridCol w:w="250"/>
        <w:gridCol w:w="432"/>
        <w:gridCol w:w="417"/>
      </w:tblGrid>
      <w:tr w:rsidR="00AF7839" w:rsidTr="00AE4FEB">
        <w:trPr>
          <w:trHeight w:val="86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товара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Ед. изм.</w:t>
            </w:r>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Чайник</w:t>
            </w:r>
            <w:r w:rsidRPr="00AE4FEB">
              <w:rPr>
                <w:rFonts w:ascii="Times New Roman" w:eastAsia="Times New Roman" w:hAnsi="Times New Roman" w:cs="Times New Roman"/>
                <w:color w:val="000000"/>
                <w:sz w:val="24"/>
                <w:szCs w:val="24"/>
                <w:lang w:val="en-US"/>
              </w:rPr>
              <w:t xml:space="preserve"> Scarlett  SC - EK21S20, 1600</w:t>
            </w:r>
            <w:r>
              <w:rPr>
                <w:rFonts w:ascii="Times New Roman" w:eastAsia="Times New Roman" w:hAnsi="Times New Roman" w:cs="Times New Roman"/>
                <w:color w:val="000000"/>
                <w:sz w:val="24"/>
                <w:szCs w:val="24"/>
              </w:rPr>
              <w:t>Вт</w:t>
            </w:r>
            <w:r w:rsidRPr="00AE4FEB">
              <w:rPr>
                <w:rFonts w:ascii="Times New Roman" w:eastAsia="Times New Roman" w:hAnsi="Times New Roman" w:cs="Times New Roman"/>
                <w:color w:val="000000"/>
                <w:sz w:val="24"/>
                <w:szCs w:val="24"/>
                <w:lang w:val="en-US"/>
              </w:rPr>
              <w:t>, 1.8</w:t>
            </w:r>
            <w:r>
              <w:rPr>
                <w:rFonts w:ascii="Times New Roman" w:eastAsia="Times New Roman" w:hAnsi="Times New Roman" w:cs="Times New Roman"/>
                <w:color w:val="000000"/>
                <w:sz w:val="24"/>
                <w:szCs w:val="24"/>
              </w:rPr>
              <w:t>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GP 23AF 12V </w:t>
            </w:r>
            <w:proofErr w:type="spellStart"/>
            <w:r>
              <w:rPr>
                <w:rFonts w:ascii="Times New Roman" w:eastAsia="Times New Roman" w:hAnsi="Times New Roman" w:cs="Times New Roman"/>
                <w:color w:val="000000"/>
                <w:sz w:val="24"/>
                <w:szCs w:val="24"/>
              </w:rPr>
              <w:t>алкалин</w:t>
            </w:r>
            <w:proofErr w:type="spellEnd"/>
            <w:r>
              <w:rPr>
                <w:rFonts w:ascii="Times New Roman" w:eastAsia="Times New Roman" w:hAnsi="Times New Roman" w:cs="Times New Roman"/>
                <w:color w:val="000000"/>
                <w:sz w:val="24"/>
                <w:szCs w:val="24"/>
              </w:rPr>
              <w:t xml:space="preserve">, д/автосигнализаций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/1шт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BicРаундСтикЭкзакт</w:t>
            </w:r>
            <w:proofErr w:type="spellEnd"/>
            <w:r>
              <w:rPr>
                <w:rFonts w:ascii="Times New Roman" w:eastAsia="Times New Roman" w:hAnsi="Times New Roman" w:cs="Times New Roman"/>
                <w:color w:val="000000"/>
                <w:sz w:val="24"/>
                <w:szCs w:val="24"/>
              </w:rPr>
              <w:t xml:space="preserve"> син,0,28,масл</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ан918543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Стол SP Бюджет 2362 (402660) груша 1200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Шкаф SP Бюджет д/одежды 2555 (880,878) груша 1810 956218</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Кресло VT_CH696 ткань черная, сетка черная DW62</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MT_SU-B-8 сетка/ткань </w:t>
            </w:r>
            <w:proofErr w:type="gramStart"/>
            <w:r>
              <w:rPr>
                <w:rFonts w:ascii="Times New Roman" w:eastAsia="Times New Roman" w:hAnsi="Times New Roman" w:cs="Times New Roman"/>
                <w:color w:val="000000"/>
                <w:sz w:val="24"/>
                <w:szCs w:val="24"/>
              </w:rPr>
              <w:t>черный</w:t>
            </w:r>
            <w:proofErr w:type="gramEnd"/>
            <w:r>
              <w:rPr>
                <w:rFonts w:ascii="Times New Roman" w:eastAsia="Times New Roman" w:hAnsi="Times New Roman" w:cs="Times New Roman"/>
                <w:color w:val="000000"/>
                <w:sz w:val="24"/>
                <w:szCs w:val="24"/>
              </w:rPr>
              <w:t xml:space="preserve"> подл.130/осн.001(подл.100/осн.001)</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Микроволновая печь </w:t>
            </w:r>
            <w:proofErr w:type="spellStart"/>
            <w:r>
              <w:rPr>
                <w:rFonts w:ascii="Times New Roman" w:eastAsia="Times New Roman" w:hAnsi="Times New Roman" w:cs="Times New Roman"/>
                <w:color w:val="000000"/>
                <w:sz w:val="24"/>
                <w:szCs w:val="24"/>
              </w:rPr>
              <w:t>Hyundai</w:t>
            </w:r>
            <w:proofErr w:type="spellEnd"/>
            <w:r>
              <w:rPr>
                <w:rFonts w:ascii="Times New Roman" w:eastAsia="Times New Roman" w:hAnsi="Times New Roman" w:cs="Times New Roman"/>
                <w:color w:val="000000"/>
                <w:sz w:val="24"/>
                <w:szCs w:val="24"/>
              </w:rPr>
              <w:t xml:space="preserve"> HYM-M2038 20л. 700Вт </w:t>
            </w:r>
            <w:proofErr w:type="gramStart"/>
            <w:r>
              <w:rPr>
                <w:rFonts w:ascii="Times New Roman" w:eastAsia="Times New Roman" w:hAnsi="Times New Roman" w:cs="Times New Roman"/>
                <w:color w:val="000000"/>
                <w:sz w:val="24"/>
                <w:szCs w:val="24"/>
              </w:rPr>
              <w:t>белый</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Конверт в упаковке ECOPOST Е65 </w:t>
            </w:r>
            <w:proofErr w:type="spellStart"/>
            <w:r>
              <w:rPr>
                <w:rFonts w:ascii="Times New Roman" w:eastAsia="Times New Roman" w:hAnsi="Times New Roman" w:cs="Times New Roman"/>
                <w:color w:val="000000"/>
                <w:sz w:val="24"/>
                <w:szCs w:val="24"/>
              </w:rPr>
              <w:t>стрип</w:t>
            </w:r>
            <w:proofErr w:type="spellEnd"/>
            <w:r>
              <w:rPr>
                <w:rFonts w:ascii="Times New Roman" w:eastAsia="Times New Roman" w:hAnsi="Times New Roman" w:cs="Times New Roman"/>
                <w:color w:val="000000"/>
                <w:sz w:val="24"/>
                <w:szCs w:val="24"/>
              </w:rPr>
              <w:t xml:space="preserve"> пр</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кно110х220 80г 1000шт/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./1836</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Маркер лаковый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 мм белый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Маркер перманентный ATTACHE красный 1 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Маркер перманентный EDDING E-370/1 черный 1мм круглый наконечник</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Фломастеры набор Гамма Классические, 6 цветов, 180319_09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Батарейка GP ААА 24A-2CRVS20/24AA21-2CRSWC20, 20шт/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Папка-портфель на молнии с ручками </w:t>
            </w:r>
            <w:proofErr w:type="spellStart"/>
            <w:r>
              <w:rPr>
                <w:rFonts w:ascii="Times New Roman" w:eastAsia="Times New Roman" w:hAnsi="Times New Roman" w:cs="Times New Roman"/>
                <w:color w:val="000000"/>
                <w:sz w:val="24"/>
                <w:szCs w:val="24"/>
              </w:rPr>
              <w:t>офисн</w:t>
            </w:r>
            <w:proofErr w:type="spellEnd"/>
            <w:r>
              <w:rPr>
                <w:rFonts w:ascii="Times New Roman" w:eastAsia="Times New Roman" w:hAnsi="Times New Roman" w:cs="Times New Roman"/>
                <w:color w:val="000000"/>
                <w:sz w:val="24"/>
                <w:szCs w:val="24"/>
              </w:rPr>
              <w:t>.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черная, нейлон 85-41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 Момент Кристалл 125мл (873867)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BAGI 50х80см б/</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Ведро</w:t>
            </w:r>
            <w:proofErr w:type="gramEnd"/>
            <w:r>
              <w:rPr>
                <w:rFonts w:ascii="Times New Roman" w:eastAsia="Times New Roman" w:hAnsi="Times New Roman" w:cs="Times New Roman"/>
                <w:color w:val="000000"/>
                <w:sz w:val="24"/>
                <w:szCs w:val="24"/>
              </w:rPr>
              <w:t xml:space="preserve"> оцинкованное 12л 0,4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w:t>
            </w:r>
            <w:proofErr w:type="spellEnd"/>
            <w:r>
              <w:rPr>
                <w:rFonts w:ascii="Times New Roman" w:eastAsia="Times New Roman" w:hAnsi="Times New Roman" w:cs="Times New Roman"/>
                <w:color w:val="000000"/>
                <w:sz w:val="24"/>
                <w:szCs w:val="24"/>
              </w:rPr>
              <w:t xml:space="preserve"> 2сл бел 100%цел </w:t>
            </w:r>
            <w:proofErr w:type="spellStart"/>
            <w:r>
              <w:rPr>
                <w:rFonts w:ascii="Times New Roman" w:eastAsia="Times New Roman" w:hAnsi="Times New Roman" w:cs="Times New Roman"/>
                <w:color w:val="000000"/>
                <w:sz w:val="24"/>
                <w:szCs w:val="24"/>
              </w:rPr>
              <w:t>вт</w:t>
            </w:r>
            <w:proofErr w:type="spellEnd"/>
            <w:r>
              <w:rPr>
                <w:rFonts w:ascii="Times New Roman" w:eastAsia="Times New Roman" w:hAnsi="Times New Roman" w:cs="Times New Roman"/>
                <w:color w:val="000000"/>
                <w:sz w:val="24"/>
                <w:szCs w:val="24"/>
              </w:rPr>
              <w:t xml:space="preserve"> 20,04м 167л 24шт/</w:t>
            </w:r>
            <w:proofErr w:type="spellStart"/>
            <w:r>
              <w:rPr>
                <w:rFonts w:ascii="Times New Roman" w:eastAsia="Times New Roman" w:hAnsi="Times New Roman" w:cs="Times New Roman"/>
                <w:color w:val="000000"/>
                <w:sz w:val="24"/>
                <w:szCs w:val="24"/>
              </w:rPr>
              <w:t>уп_СПБ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285"/>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Конвектор </w:t>
            </w:r>
            <w:proofErr w:type="spellStart"/>
            <w:r>
              <w:rPr>
                <w:rFonts w:ascii="Times New Roman" w:eastAsia="Times New Roman" w:hAnsi="Times New Roman" w:cs="Times New Roman"/>
                <w:color w:val="000000"/>
                <w:sz w:val="24"/>
                <w:szCs w:val="24"/>
              </w:rPr>
              <w:t>Ресанта</w:t>
            </w:r>
            <w:proofErr w:type="spellEnd"/>
            <w:r>
              <w:rPr>
                <w:rFonts w:ascii="Times New Roman" w:eastAsia="Times New Roman" w:hAnsi="Times New Roman" w:cs="Times New Roman"/>
                <w:color w:val="000000"/>
                <w:sz w:val="24"/>
                <w:szCs w:val="24"/>
              </w:rPr>
              <w:t xml:space="preserve"> ОК-1600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Конвектор </w:t>
            </w:r>
            <w:proofErr w:type="spellStart"/>
            <w:r>
              <w:rPr>
                <w:rFonts w:ascii="Times New Roman" w:eastAsia="Times New Roman" w:hAnsi="Times New Roman" w:cs="Times New Roman"/>
                <w:color w:val="000000"/>
                <w:sz w:val="24"/>
                <w:szCs w:val="24"/>
              </w:rPr>
              <w:t>Neoclima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Comforte</w:t>
            </w:r>
            <w:proofErr w:type="spellEnd"/>
            <w:r>
              <w:rPr>
                <w:rFonts w:ascii="Times New Roman" w:eastAsia="Times New Roman" w:hAnsi="Times New Roman" w:cs="Times New Roman"/>
                <w:color w:val="000000"/>
                <w:sz w:val="24"/>
                <w:szCs w:val="24"/>
              </w:rPr>
              <w:t xml:space="preserve"> T0.5 (с опорами)</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ИБП </w:t>
            </w:r>
            <w:proofErr w:type="spellStart"/>
            <w:r>
              <w:rPr>
                <w:rFonts w:ascii="Times New Roman" w:eastAsia="Times New Roman" w:hAnsi="Times New Roman" w:cs="Times New Roman"/>
                <w:color w:val="000000"/>
                <w:sz w:val="24"/>
                <w:szCs w:val="24"/>
              </w:rPr>
              <w:t>Ippon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Back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Verso</w:t>
            </w:r>
            <w:proofErr w:type="spellEnd"/>
            <w:r>
              <w:rPr>
                <w:rFonts w:ascii="Times New Roman" w:eastAsia="Times New Roman" w:hAnsi="Times New Roman" w:cs="Times New Roman"/>
                <w:color w:val="000000"/>
                <w:sz w:val="24"/>
                <w:szCs w:val="24"/>
              </w:rPr>
              <w:t xml:space="preserve"> 600 300Вт/600ВА EURO(4+2)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Tork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Premium</w:t>
            </w:r>
            <w:proofErr w:type="spellEnd"/>
            <w:r>
              <w:rPr>
                <w:rFonts w:ascii="Times New Roman" w:eastAsia="Times New Roman" w:hAnsi="Times New Roman" w:cs="Times New Roman"/>
                <w:color w:val="000000"/>
                <w:sz w:val="24"/>
                <w:szCs w:val="24"/>
              </w:rPr>
              <w:t xml:space="preserve"> T2 2с мин бел170м 850л 110253/120243 12рул/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ХL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Чайник</w:t>
            </w:r>
            <w:r w:rsidRPr="00AE4FEB">
              <w:rPr>
                <w:rFonts w:ascii="Times New Roman" w:eastAsia="Times New Roman" w:hAnsi="Times New Roman" w:cs="Times New Roman"/>
                <w:color w:val="000000"/>
                <w:sz w:val="24"/>
                <w:szCs w:val="24"/>
                <w:lang w:val="en-US"/>
              </w:rPr>
              <w:t xml:space="preserve"> Scarlett  SC - EK21S20, 1600</w:t>
            </w:r>
            <w:r>
              <w:rPr>
                <w:rFonts w:ascii="Times New Roman" w:eastAsia="Times New Roman" w:hAnsi="Times New Roman" w:cs="Times New Roman"/>
                <w:color w:val="000000"/>
                <w:sz w:val="24"/>
                <w:szCs w:val="24"/>
              </w:rPr>
              <w:t>Вт</w:t>
            </w:r>
            <w:r w:rsidRPr="00AE4FEB">
              <w:rPr>
                <w:rFonts w:ascii="Times New Roman" w:eastAsia="Times New Roman" w:hAnsi="Times New Roman" w:cs="Times New Roman"/>
                <w:color w:val="000000"/>
                <w:sz w:val="24"/>
                <w:szCs w:val="24"/>
                <w:lang w:val="en-US"/>
              </w:rPr>
              <w:t>, 1.8</w:t>
            </w:r>
            <w:r>
              <w:rPr>
                <w:rFonts w:ascii="Times New Roman" w:eastAsia="Times New Roman" w:hAnsi="Times New Roman" w:cs="Times New Roman"/>
                <w:color w:val="000000"/>
                <w:sz w:val="24"/>
                <w:szCs w:val="24"/>
              </w:rPr>
              <w:t>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Калькулятор настольный ПОЛНОРАЗМ. </w:t>
            </w:r>
            <w:proofErr w:type="spellStart"/>
            <w:r>
              <w:rPr>
                <w:rFonts w:ascii="Times New Roman" w:eastAsia="Times New Roman" w:hAnsi="Times New Roman" w:cs="Times New Roman"/>
                <w:color w:val="000000"/>
                <w:sz w:val="24"/>
                <w:szCs w:val="24"/>
              </w:rPr>
              <w:t>Deli</w:t>
            </w:r>
            <w:proofErr w:type="spellEnd"/>
            <w:r>
              <w:rPr>
                <w:rFonts w:ascii="Times New Roman" w:eastAsia="Times New Roman" w:hAnsi="Times New Roman" w:cs="Times New Roman"/>
                <w:color w:val="000000"/>
                <w:sz w:val="24"/>
                <w:szCs w:val="24"/>
              </w:rPr>
              <w:t xml:space="preserve"> EM888, 12-р</w:t>
            </w:r>
            <w:proofErr w:type="gramStart"/>
            <w:r>
              <w:rPr>
                <w:rFonts w:ascii="Times New Roman" w:eastAsia="Times New Roman" w:hAnsi="Times New Roman" w:cs="Times New Roman"/>
                <w:color w:val="000000"/>
                <w:sz w:val="24"/>
                <w:szCs w:val="24"/>
              </w:rPr>
              <w:t>,д</w:t>
            </w:r>
            <w:proofErr w:type="gramEnd"/>
            <w:r>
              <w:rPr>
                <w:rFonts w:ascii="Times New Roman" w:eastAsia="Times New Roman" w:hAnsi="Times New Roman" w:cs="Times New Roman"/>
                <w:color w:val="000000"/>
                <w:sz w:val="24"/>
                <w:szCs w:val="24"/>
              </w:rPr>
              <w:t>в.пит, 202х159мм,черн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Подставка-органайзер д/</w:t>
            </w:r>
            <w:proofErr w:type="spellStart"/>
            <w:r>
              <w:rPr>
                <w:rFonts w:ascii="Times New Roman" w:eastAsia="Times New Roman" w:hAnsi="Times New Roman" w:cs="Times New Roman"/>
                <w:color w:val="000000"/>
                <w:sz w:val="24"/>
                <w:szCs w:val="24"/>
              </w:rPr>
              <w:t>канц</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елочей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Line</w:t>
            </w:r>
            <w:proofErr w:type="spellEnd"/>
            <w:r>
              <w:rPr>
                <w:rFonts w:ascii="Times New Roman" w:eastAsia="Times New Roman" w:hAnsi="Times New Roman" w:cs="Times New Roman"/>
                <w:color w:val="000000"/>
                <w:sz w:val="24"/>
                <w:szCs w:val="24"/>
              </w:rPr>
              <w:t xml:space="preserve"> 6 </w:t>
            </w:r>
            <w:proofErr w:type="spellStart"/>
            <w:r>
              <w:rPr>
                <w:rFonts w:ascii="Times New Roman" w:eastAsia="Times New Roman" w:hAnsi="Times New Roman" w:cs="Times New Roman"/>
                <w:color w:val="000000"/>
                <w:sz w:val="24"/>
                <w:szCs w:val="24"/>
              </w:rPr>
              <w:t>отд</w:t>
            </w:r>
            <w:proofErr w:type="spellEnd"/>
            <w:r>
              <w:rPr>
                <w:rFonts w:ascii="Times New Roman" w:eastAsia="Times New Roman" w:hAnsi="Times New Roman" w:cs="Times New Roman"/>
                <w:color w:val="000000"/>
                <w:sz w:val="24"/>
                <w:szCs w:val="24"/>
              </w:rPr>
              <w:t xml:space="preserve"> черный 140х140х105мм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Линейка</w:t>
            </w:r>
            <w:r w:rsidRPr="00AE4FEB">
              <w:rPr>
                <w:rFonts w:ascii="Times New Roman" w:eastAsia="Times New Roman" w:hAnsi="Times New Roman" w:cs="Times New Roman"/>
                <w:color w:val="000000"/>
                <w:sz w:val="24"/>
                <w:szCs w:val="24"/>
                <w:lang w:val="en-US"/>
              </w:rPr>
              <w:t xml:space="preserve"> 30</w:t>
            </w:r>
            <w:r>
              <w:rPr>
                <w:rFonts w:ascii="Times New Roman" w:eastAsia="Times New Roman" w:hAnsi="Times New Roman" w:cs="Times New Roman"/>
                <w:color w:val="000000"/>
                <w:sz w:val="24"/>
                <w:szCs w:val="24"/>
              </w:rPr>
              <w:t>см</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Bright </w:t>
            </w:r>
            <w:proofErr w:type="spellStart"/>
            <w:r w:rsidRPr="00AE4FEB">
              <w:rPr>
                <w:rFonts w:ascii="Times New Roman" w:eastAsia="Times New Roman" w:hAnsi="Times New Roman" w:cs="Times New Roman"/>
                <w:color w:val="000000"/>
                <w:sz w:val="24"/>
                <w:szCs w:val="24"/>
                <w:lang w:val="en-US"/>
              </w:rPr>
              <w:t>Colours</w:t>
            </w:r>
            <w:proofErr w:type="spellEnd"/>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зеленая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Антистеплер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для скоб  N10, 24/6, 26/6, </w:t>
            </w:r>
            <w:proofErr w:type="gramStart"/>
            <w:r>
              <w:rPr>
                <w:rFonts w:ascii="Times New Roman" w:eastAsia="Times New Roman" w:hAnsi="Times New Roman" w:cs="Times New Roman"/>
                <w:color w:val="000000"/>
                <w:sz w:val="24"/>
                <w:szCs w:val="24"/>
              </w:rPr>
              <w:t>черный</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Ластик каучуковый </w:t>
            </w:r>
            <w:proofErr w:type="spellStart"/>
            <w:r>
              <w:rPr>
                <w:rFonts w:ascii="Times New Roman" w:eastAsia="Times New Roman" w:hAnsi="Times New Roman" w:cs="Times New Roman"/>
                <w:color w:val="000000"/>
                <w:sz w:val="24"/>
                <w:szCs w:val="24"/>
              </w:rPr>
              <w:t>Milan</w:t>
            </w:r>
            <w:proofErr w:type="spellEnd"/>
            <w:r>
              <w:rPr>
                <w:rFonts w:ascii="Times New Roman" w:eastAsia="Times New Roman" w:hAnsi="Times New Roman" w:cs="Times New Roman"/>
                <w:color w:val="000000"/>
                <w:sz w:val="24"/>
                <w:szCs w:val="24"/>
              </w:rPr>
              <w:t xml:space="preserve"> с рисунком CNM436A, в </w:t>
            </w:r>
            <w:proofErr w:type="gramStart"/>
            <w:r>
              <w:rPr>
                <w:rFonts w:ascii="Times New Roman" w:eastAsia="Times New Roman" w:hAnsi="Times New Roman" w:cs="Times New Roman"/>
                <w:color w:val="000000"/>
                <w:sz w:val="24"/>
                <w:szCs w:val="24"/>
              </w:rPr>
              <w:t>асс-те</w:t>
            </w:r>
            <w:proofErr w:type="gramEnd"/>
            <w:r>
              <w:rPr>
                <w:rFonts w:ascii="Times New Roman" w:eastAsia="Times New Roman" w:hAnsi="Times New Roman" w:cs="Times New Roman"/>
                <w:color w:val="000000"/>
                <w:sz w:val="24"/>
                <w:szCs w:val="24"/>
              </w:rPr>
              <w:t xml:space="preserve"> (ДС)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Степлер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leader</w:t>
            </w:r>
            <w:proofErr w:type="spellEnd"/>
            <w:r>
              <w:rPr>
                <w:rFonts w:ascii="Times New Roman" w:eastAsia="Times New Roman" w:hAnsi="Times New Roman" w:cs="Times New Roman"/>
                <w:color w:val="000000"/>
                <w:sz w:val="24"/>
                <w:szCs w:val="24"/>
              </w:rPr>
              <w:t xml:space="preserve"> до 15 листов, </w:t>
            </w:r>
            <w:proofErr w:type="gramStart"/>
            <w:r>
              <w:rPr>
                <w:rFonts w:ascii="Times New Roman" w:eastAsia="Times New Roman" w:hAnsi="Times New Roman" w:cs="Times New Roman"/>
                <w:color w:val="000000"/>
                <w:sz w:val="24"/>
                <w:szCs w:val="24"/>
              </w:rPr>
              <w:t>синий</w:t>
            </w:r>
            <w:proofErr w:type="gramEnd"/>
            <w:r>
              <w:rPr>
                <w:rFonts w:ascii="Times New Roman" w:eastAsia="Times New Roman" w:hAnsi="Times New Roman" w:cs="Times New Roman"/>
                <w:color w:val="000000"/>
                <w:sz w:val="24"/>
                <w:szCs w:val="24"/>
              </w:rPr>
              <w:t xml:space="preserve">/серый, №10 </w:t>
            </w:r>
            <w:proofErr w:type="spellStart"/>
            <w:r>
              <w:rPr>
                <w:rFonts w:ascii="Times New Roman" w:eastAsia="Times New Roman" w:hAnsi="Times New Roman" w:cs="Times New Roman"/>
                <w:color w:val="000000"/>
                <w:sz w:val="24"/>
                <w:szCs w:val="24"/>
              </w:rPr>
              <w:t>антистеп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Скобы для </w:t>
            </w:r>
            <w:proofErr w:type="spellStart"/>
            <w:r>
              <w:rPr>
                <w:rFonts w:ascii="Times New Roman" w:eastAsia="Times New Roman" w:hAnsi="Times New Roman" w:cs="Times New Roman"/>
                <w:color w:val="000000"/>
                <w:sz w:val="24"/>
                <w:szCs w:val="24"/>
              </w:rPr>
              <w:t>степлера</w:t>
            </w:r>
            <w:proofErr w:type="spellEnd"/>
            <w:r>
              <w:rPr>
                <w:rFonts w:ascii="Times New Roman" w:eastAsia="Times New Roman" w:hAnsi="Times New Roman" w:cs="Times New Roman"/>
                <w:color w:val="000000"/>
                <w:sz w:val="24"/>
                <w:szCs w:val="24"/>
              </w:rPr>
              <w:t xml:space="preserve"> №10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никелированные 1000 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169 мм с пластик. эллиптическими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,ц</w:t>
            </w:r>
            <w:proofErr w:type="gramEnd"/>
            <w:r>
              <w:rPr>
                <w:rFonts w:ascii="Times New Roman" w:eastAsia="Times New Roman" w:hAnsi="Times New Roman" w:cs="Times New Roman"/>
                <w:color w:val="000000"/>
                <w:sz w:val="24"/>
                <w:szCs w:val="24"/>
              </w:rPr>
              <w:t>вет</w:t>
            </w:r>
            <w:proofErr w:type="spellEnd"/>
            <w:r>
              <w:rPr>
                <w:rFonts w:ascii="Times New Roman" w:eastAsia="Times New Roman" w:hAnsi="Times New Roman" w:cs="Times New Roman"/>
                <w:color w:val="000000"/>
                <w:sz w:val="24"/>
                <w:szCs w:val="24"/>
              </w:rPr>
              <w:t xml:space="preserve">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Карандаш</w:t>
            </w:r>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механический</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Selection Sunset, 0,5</w:t>
            </w:r>
            <w:r>
              <w:rPr>
                <w:rFonts w:ascii="Times New Roman" w:eastAsia="Times New Roman" w:hAnsi="Times New Roman" w:cs="Times New Roman"/>
                <w:color w:val="000000"/>
                <w:sz w:val="24"/>
                <w:szCs w:val="24"/>
              </w:rPr>
              <w:t>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микрографический 0,5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HB 30 грифелей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w:t>
            </w:r>
            <w:proofErr w:type="spellStart"/>
            <w:r>
              <w:rPr>
                <w:rFonts w:ascii="Times New Roman" w:eastAsia="Times New Roman" w:hAnsi="Times New Roman" w:cs="Times New Roman"/>
                <w:color w:val="000000"/>
                <w:sz w:val="24"/>
                <w:szCs w:val="24"/>
              </w:rPr>
              <w:t>VB_Бюрократ</w:t>
            </w:r>
            <w:proofErr w:type="spellEnd"/>
            <w:r>
              <w:rPr>
                <w:rFonts w:ascii="Times New Roman" w:eastAsia="Times New Roman" w:hAnsi="Times New Roman" w:cs="Times New Roman"/>
                <w:color w:val="000000"/>
                <w:sz w:val="24"/>
                <w:szCs w:val="24"/>
              </w:rPr>
              <w:t xml:space="preserve"> CH-695N ткань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 xml:space="preserve"> TW-11/сетка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 xml:space="preserve"> TW-01 пластик</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Стеллаж Д_ EASY </w:t>
            </w:r>
            <w:proofErr w:type="spellStart"/>
            <w:r>
              <w:rPr>
                <w:rFonts w:ascii="Times New Roman" w:eastAsia="Times New Roman" w:hAnsi="Times New Roman" w:cs="Times New Roman"/>
                <w:color w:val="000000"/>
                <w:sz w:val="24"/>
                <w:szCs w:val="24"/>
              </w:rPr>
              <w:t>Director</w:t>
            </w:r>
            <w:proofErr w:type="spellEnd"/>
            <w:r>
              <w:rPr>
                <w:rFonts w:ascii="Times New Roman" w:eastAsia="Times New Roman" w:hAnsi="Times New Roman" w:cs="Times New Roman"/>
                <w:color w:val="000000"/>
                <w:sz w:val="24"/>
                <w:szCs w:val="24"/>
              </w:rPr>
              <w:t xml:space="preserve"> узкий ДСП мел</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д</w:t>
            </w:r>
            <w:proofErr w:type="gramEnd"/>
            <w:r>
              <w:rPr>
                <w:rFonts w:ascii="Times New Roman" w:eastAsia="Times New Roman" w:hAnsi="Times New Roman" w:cs="Times New Roman"/>
                <w:color w:val="000000"/>
                <w:sz w:val="24"/>
                <w:szCs w:val="24"/>
              </w:rPr>
              <w:t xml:space="preserve">уб </w:t>
            </w:r>
            <w:proofErr w:type="spellStart"/>
            <w:r>
              <w:rPr>
                <w:rFonts w:ascii="Times New Roman" w:eastAsia="Times New Roman" w:hAnsi="Times New Roman" w:cs="Times New Roman"/>
                <w:color w:val="000000"/>
                <w:sz w:val="24"/>
                <w:szCs w:val="24"/>
              </w:rPr>
              <w:t>шамони</w:t>
            </w:r>
            <w:proofErr w:type="spellEnd"/>
            <w:r>
              <w:rPr>
                <w:rFonts w:ascii="Times New Roman" w:eastAsia="Times New Roman" w:hAnsi="Times New Roman" w:cs="Times New Roman"/>
                <w:color w:val="000000"/>
                <w:sz w:val="24"/>
                <w:szCs w:val="24"/>
              </w:rPr>
              <w:t xml:space="preserve"> св.124 005.708</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Рамка магнитная информационная BOARDSYS д/досок,5ш</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от насекомых ДЭТА </w:t>
            </w:r>
            <w:proofErr w:type="gramStart"/>
            <w:r>
              <w:rPr>
                <w:rFonts w:ascii="Times New Roman" w:eastAsia="Times New Roman" w:hAnsi="Times New Roman" w:cs="Times New Roman"/>
                <w:color w:val="000000"/>
                <w:sz w:val="24"/>
                <w:szCs w:val="24"/>
              </w:rPr>
              <w:t>жидкостной</w:t>
            </w:r>
            <w:proofErr w:type="gramEnd"/>
            <w:r>
              <w:rPr>
                <w:rFonts w:ascii="Times New Roman" w:eastAsia="Times New Roman" w:hAnsi="Times New Roman" w:cs="Times New Roman"/>
                <w:color w:val="000000"/>
                <w:sz w:val="24"/>
                <w:szCs w:val="24"/>
              </w:rPr>
              <w:t xml:space="preserve"> флакон 45 ночей флакон 30мл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Газлифт для кресла </w:t>
            </w:r>
            <w:proofErr w:type="spellStart"/>
            <w:r>
              <w:rPr>
                <w:rFonts w:ascii="Times New Roman" w:eastAsia="Times New Roman" w:hAnsi="Times New Roman" w:cs="Times New Roman"/>
                <w:color w:val="000000"/>
                <w:sz w:val="24"/>
                <w:szCs w:val="24"/>
              </w:rPr>
              <w:t>BSL_EChair</w:t>
            </w:r>
            <w:proofErr w:type="spellEnd"/>
            <w:r>
              <w:rPr>
                <w:rFonts w:ascii="Times New Roman" w:eastAsia="Times New Roman" w:hAnsi="Times New Roman" w:cs="Times New Roman"/>
                <w:color w:val="000000"/>
                <w:sz w:val="24"/>
                <w:szCs w:val="24"/>
              </w:rPr>
              <w:t xml:space="preserve"> 140 черный, 3 класс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Кофе </w:t>
            </w:r>
            <w:proofErr w:type="spellStart"/>
            <w:r>
              <w:rPr>
                <w:rFonts w:ascii="Times New Roman" w:eastAsia="Times New Roman" w:hAnsi="Times New Roman" w:cs="Times New Roman"/>
                <w:color w:val="000000"/>
                <w:sz w:val="24"/>
                <w:szCs w:val="24"/>
              </w:rPr>
              <w:t>Lavazza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Oro</w:t>
            </w:r>
            <w:proofErr w:type="spellEnd"/>
            <w:r>
              <w:rPr>
                <w:rFonts w:ascii="Times New Roman" w:eastAsia="Times New Roman" w:hAnsi="Times New Roman" w:cs="Times New Roman"/>
                <w:color w:val="000000"/>
                <w:sz w:val="24"/>
                <w:szCs w:val="24"/>
              </w:rPr>
              <w:t xml:space="preserve"> в зернах, 1кг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Файл-вкладыш А4+ 60 мкм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 </w:t>
            </w:r>
            <w:proofErr w:type="spellStart"/>
            <w:proofErr w:type="gramStart"/>
            <w:r>
              <w:rPr>
                <w:rFonts w:ascii="Times New Roman" w:eastAsia="Times New Roman" w:hAnsi="Times New Roman" w:cs="Times New Roman"/>
                <w:color w:val="000000"/>
                <w:sz w:val="24"/>
                <w:szCs w:val="24"/>
              </w:rPr>
              <w:t>шт</w:t>
            </w:r>
            <w:proofErr w:type="spellEnd"/>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BicРаундСтикЭкзакт</w:t>
            </w:r>
            <w:proofErr w:type="spellEnd"/>
            <w:r>
              <w:rPr>
                <w:rFonts w:ascii="Times New Roman" w:eastAsia="Times New Roman" w:hAnsi="Times New Roman" w:cs="Times New Roman"/>
                <w:color w:val="000000"/>
                <w:sz w:val="24"/>
                <w:szCs w:val="24"/>
              </w:rPr>
              <w:t xml:space="preserve"> син,0,28,масл</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ан918543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Корректирующая жидкость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20мл на быстросохнущей </w:t>
            </w:r>
            <w:proofErr w:type="spellStart"/>
            <w:proofErr w:type="gramStart"/>
            <w:r>
              <w:rPr>
                <w:rFonts w:ascii="Times New Roman" w:eastAsia="Times New Roman" w:hAnsi="Times New Roman" w:cs="Times New Roman"/>
                <w:color w:val="000000"/>
                <w:sz w:val="24"/>
                <w:szCs w:val="24"/>
              </w:rPr>
              <w:t>осн</w:t>
            </w:r>
            <w:proofErr w:type="spellEnd"/>
            <w:proofErr w:type="gramEnd"/>
            <w:r>
              <w:rPr>
                <w:rFonts w:ascii="Times New Roman" w:eastAsia="Times New Roman" w:hAnsi="Times New Roman" w:cs="Times New Roman"/>
                <w:color w:val="000000"/>
                <w:sz w:val="24"/>
                <w:szCs w:val="24"/>
              </w:rPr>
              <w:t>, кисточка 66134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Корректирующий карандаш 8мл ATTACHE, шариковый наконечник 84034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Корректирующая лента ATTACHE 13м 777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Скрепки КОМУС с отгибом</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 xml:space="preserve">икелированные,25 мм,треугольные,100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Selection</w:t>
            </w:r>
            <w:proofErr w:type="spellEnd"/>
            <w:r>
              <w:rPr>
                <w:rFonts w:ascii="Times New Roman" w:eastAsia="Times New Roman" w:hAnsi="Times New Roman" w:cs="Times New Roman"/>
                <w:color w:val="000000"/>
                <w:sz w:val="24"/>
                <w:szCs w:val="24"/>
              </w:rPr>
              <w:t xml:space="preserve"> с клеев</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раем 38х51, неон, 4 цвета 50х4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170"/>
        </w:trPr>
        <w:tc>
          <w:tcPr>
            <w:tcW w:w="913" w:type="dxa"/>
            <w:tcBorders>
              <w:top w:val="nil"/>
              <w:left w:val="nil"/>
              <w:bottom w:val="nil"/>
              <w:right w:val="nil"/>
            </w:tcBorders>
            <w:shd w:val="clear" w:color="auto" w:fill="auto"/>
            <w:vAlign w:val="bottom"/>
          </w:tcPr>
          <w:p w:rsidR="00AF7839" w:rsidRDefault="00AF7839">
            <w:pPr>
              <w:spacing w:after="0" w:line="240" w:lineRule="auto"/>
              <w:jc w:val="center"/>
              <w:rPr>
                <w:rFonts w:ascii="Times New Roman" w:eastAsia="Times New Roman" w:hAnsi="Times New Roman" w:cs="Times New Roman"/>
                <w:color w:val="000000"/>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285"/>
        </w:trPr>
        <w:tc>
          <w:tcPr>
            <w:tcW w:w="913"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10"/>
        </w:trPr>
        <w:tc>
          <w:tcPr>
            <w:tcW w:w="913"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HELP ПЕМОКСОЛЬ Сода-эффект Морс</w:t>
            </w:r>
            <w:proofErr w:type="gramStart"/>
            <w:r>
              <w:rPr>
                <w:rFonts w:ascii="Times New Roman" w:eastAsia="Times New Roman" w:hAnsi="Times New Roman" w:cs="Times New Roman"/>
                <w:color w:val="000000"/>
                <w:sz w:val="24"/>
                <w:szCs w:val="24"/>
              </w:rPr>
              <w:t>.б</w:t>
            </w:r>
            <w:proofErr w:type="gramEnd"/>
            <w:r>
              <w:rPr>
                <w:rFonts w:ascii="Times New Roman" w:eastAsia="Times New Roman" w:hAnsi="Times New Roman" w:cs="Times New Roman"/>
                <w:color w:val="000000"/>
                <w:sz w:val="24"/>
                <w:szCs w:val="24"/>
              </w:rPr>
              <w:t>риз480г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универсальн</w:t>
            </w:r>
            <w:proofErr w:type="spellEnd"/>
            <w:r>
              <w:rPr>
                <w:rFonts w:ascii="Times New Roman" w:eastAsia="Times New Roman" w:hAnsi="Times New Roman" w:cs="Times New Roman"/>
                <w:color w:val="000000"/>
                <w:sz w:val="24"/>
                <w:szCs w:val="24"/>
              </w:rPr>
              <w:t xml:space="preserve"> вискоза 60-70г/м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30х25 см 5шт/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LUSCAN </w:t>
            </w:r>
            <w:proofErr w:type="spellStart"/>
            <w:r>
              <w:rPr>
                <w:rFonts w:ascii="Times New Roman" w:eastAsia="Times New Roman" w:hAnsi="Times New Roman" w:cs="Times New Roman"/>
                <w:color w:val="000000"/>
                <w:sz w:val="24"/>
                <w:szCs w:val="24"/>
              </w:rPr>
              <w:t>Maxi</w:t>
            </w:r>
            <w:proofErr w:type="spellEnd"/>
            <w:r>
              <w:rPr>
                <w:rFonts w:ascii="Times New Roman" w:eastAsia="Times New Roman" w:hAnsi="Times New Roman" w:cs="Times New Roman"/>
                <w:color w:val="000000"/>
                <w:sz w:val="24"/>
                <w:szCs w:val="24"/>
              </w:rPr>
              <w:t xml:space="preserve"> 2-сл.</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тиснением, 2рул./</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Зажимы для бумаг 19мм 12шт/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цветные, в </w:t>
            </w:r>
            <w:proofErr w:type="spellStart"/>
            <w:r>
              <w:rPr>
                <w:rFonts w:ascii="Times New Roman" w:eastAsia="Times New Roman" w:hAnsi="Times New Roman" w:cs="Times New Roman"/>
                <w:color w:val="000000"/>
                <w:sz w:val="24"/>
                <w:szCs w:val="24"/>
              </w:rPr>
              <w:t>карт</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оробке</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Короб архивный </w:t>
            </w:r>
            <w:proofErr w:type="spellStart"/>
            <w:r>
              <w:rPr>
                <w:rFonts w:ascii="Times New Roman" w:eastAsia="Times New Roman" w:hAnsi="Times New Roman" w:cs="Times New Roman"/>
                <w:color w:val="000000"/>
                <w:sz w:val="24"/>
                <w:szCs w:val="24"/>
              </w:rPr>
              <w:t>ATTACHE,на</w:t>
            </w:r>
            <w:proofErr w:type="spellEnd"/>
            <w:r>
              <w:rPr>
                <w:rFonts w:ascii="Times New Roman" w:eastAsia="Times New Roman" w:hAnsi="Times New Roman" w:cs="Times New Roman"/>
                <w:color w:val="000000"/>
                <w:sz w:val="24"/>
                <w:szCs w:val="24"/>
              </w:rPr>
              <w:t xml:space="preserve"> резинке 75 </w:t>
            </w:r>
            <w:proofErr w:type="spellStart"/>
            <w:r>
              <w:rPr>
                <w:rFonts w:ascii="Times New Roman" w:eastAsia="Times New Roman" w:hAnsi="Times New Roman" w:cs="Times New Roman"/>
                <w:color w:val="000000"/>
                <w:sz w:val="24"/>
                <w:szCs w:val="24"/>
              </w:rPr>
              <w:t>мм</w:t>
            </w:r>
            <w:proofErr w:type="gramStart"/>
            <w:r>
              <w:rPr>
                <w:rFonts w:ascii="Times New Roman" w:eastAsia="Times New Roman" w:hAnsi="Times New Roman" w:cs="Times New Roman"/>
                <w:color w:val="000000"/>
                <w:sz w:val="24"/>
                <w:szCs w:val="24"/>
              </w:rPr>
              <w:t>,б</w:t>
            </w:r>
            <w:proofErr w:type="gramEnd"/>
            <w:r>
              <w:rPr>
                <w:rFonts w:ascii="Times New Roman" w:eastAsia="Times New Roman" w:hAnsi="Times New Roman" w:cs="Times New Roman"/>
                <w:color w:val="000000"/>
                <w:sz w:val="24"/>
                <w:szCs w:val="24"/>
              </w:rPr>
              <w:t>елый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Короб архивный с завязками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150мм,5 </w:t>
            </w:r>
            <w:proofErr w:type="spellStart"/>
            <w:r>
              <w:rPr>
                <w:rFonts w:ascii="Times New Roman" w:eastAsia="Times New Roman" w:hAnsi="Times New Roman" w:cs="Times New Roman"/>
                <w:color w:val="000000"/>
                <w:sz w:val="24"/>
                <w:szCs w:val="24"/>
              </w:rPr>
              <w:t>шт</w:t>
            </w:r>
            <w:proofErr w:type="gramStart"/>
            <w:r>
              <w:rPr>
                <w:rFonts w:ascii="Times New Roman" w:eastAsia="Times New Roman" w:hAnsi="Times New Roman" w:cs="Times New Roman"/>
                <w:color w:val="000000"/>
                <w:sz w:val="24"/>
                <w:szCs w:val="24"/>
              </w:rPr>
              <w:t>.у</w:t>
            </w:r>
            <w:proofErr w:type="gramEnd"/>
            <w:r>
              <w:rPr>
                <w:rFonts w:ascii="Times New Roman" w:eastAsia="Times New Roman" w:hAnsi="Times New Roman" w:cs="Times New Roman"/>
                <w:color w:val="000000"/>
                <w:sz w:val="24"/>
                <w:szCs w:val="24"/>
              </w:rPr>
              <w:t>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Selection</w:t>
            </w:r>
            <w:proofErr w:type="spellEnd"/>
            <w:r>
              <w:rPr>
                <w:rFonts w:ascii="Times New Roman" w:eastAsia="Times New Roman" w:hAnsi="Times New Roman" w:cs="Times New Roman"/>
                <w:color w:val="000000"/>
                <w:sz w:val="24"/>
                <w:szCs w:val="24"/>
              </w:rPr>
              <w:t xml:space="preserve"> куб 76х76, радуга 400 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куб 51х51, пастель 4 цвета 400 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Блок для записей ATTACHE запасной 9х9х9 разноцветный 80г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Клейкие закладки пласт. 5цв</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 xml:space="preserve">о 20л. 12ммх45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'030951023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оцинкованные,28 мм</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 xml:space="preserve">егофрированные,100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Клей-карандаш 20г ATTACHE 'EXTRA' 15234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Buro,масл</w:t>
            </w:r>
            <w:proofErr w:type="spellEnd"/>
            <w:r>
              <w:rPr>
                <w:rFonts w:ascii="Times New Roman" w:eastAsia="Times New Roman" w:hAnsi="Times New Roman" w:cs="Times New Roman"/>
                <w:color w:val="000000"/>
                <w:sz w:val="24"/>
                <w:szCs w:val="24"/>
              </w:rPr>
              <w:t>, синий 2270/50c</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упаковочная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50мм х 100м 50мкм прозрачная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полиэфир с полиуретаном </w:t>
            </w:r>
            <w:proofErr w:type="spellStart"/>
            <w:r>
              <w:rPr>
                <w:rFonts w:ascii="Times New Roman" w:eastAsia="Times New Roman" w:hAnsi="Times New Roman" w:cs="Times New Roman"/>
                <w:color w:val="000000"/>
                <w:sz w:val="24"/>
                <w:szCs w:val="24"/>
              </w:rPr>
              <w:t>водн</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снова</w:t>
            </w:r>
            <w:proofErr w:type="spellEnd"/>
            <w:r>
              <w:rPr>
                <w:rFonts w:ascii="Times New Roman" w:eastAsia="Times New Roman" w:hAnsi="Times New Roman" w:cs="Times New Roman"/>
                <w:color w:val="000000"/>
                <w:sz w:val="24"/>
                <w:szCs w:val="24"/>
              </w:rPr>
              <w:t xml:space="preserve"> POLYX арт.93-243 серые(р.10)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трикотажные с </w:t>
            </w:r>
            <w:proofErr w:type="spellStart"/>
            <w:r>
              <w:rPr>
                <w:rFonts w:ascii="Times New Roman" w:eastAsia="Times New Roman" w:hAnsi="Times New Roman" w:cs="Times New Roman"/>
                <w:color w:val="000000"/>
                <w:sz w:val="24"/>
                <w:szCs w:val="24"/>
              </w:rPr>
              <w:t>дв</w:t>
            </w:r>
            <w:proofErr w:type="spellEnd"/>
            <w:r>
              <w:rPr>
                <w:rFonts w:ascii="Times New Roman" w:eastAsia="Times New Roman" w:hAnsi="Times New Roman" w:cs="Times New Roman"/>
                <w:color w:val="000000"/>
                <w:sz w:val="24"/>
                <w:szCs w:val="24"/>
              </w:rPr>
              <w:t xml:space="preserve"> латекс заливкой арт.ct25l2 13кл 10пар/</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Краги сварщика Улан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(Размер 10,5)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 желтые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полное </w:t>
            </w:r>
            <w:proofErr w:type="spellStart"/>
            <w:r>
              <w:rPr>
                <w:rFonts w:ascii="Times New Roman" w:eastAsia="Times New Roman" w:hAnsi="Times New Roman" w:cs="Times New Roman"/>
                <w:color w:val="000000"/>
                <w:sz w:val="24"/>
                <w:szCs w:val="24"/>
              </w:rPr>
              <w:t>нитриловое</w:t>
            </w:r>
            <w:proofErr w:type="spellEnd"/>
            <w:r>
              <w:rPr>
                <w:rFonts w:ascii="Times New Roman" w:eastAsia="Times New Roman" w:hAnsi="Times New Roman" w:cs="Times New Roman"/>
                <w:color w:val="000000"/>
                <w:sz w:val="24"/>
                <w:szCs w:val="24"/>
              </w:rPr>
              <w:t xml:space="preserve"> покрытие резинка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резиновые </w:t>
            </w:r>
            <w:proofErr w:type="spellStart"/>
            <w:r>
              <w:rPr>
                <w:rFonts w:ascii="Times New Roman" w:eastAsia="Times New Roman" w:hAnsi="Times New Roman" w:cs="Times New Roman"/>
                <w:color w:val="000000"/>
                <w:sz w:val="24"/>
                <w:szCs w:val="24"/>
              </w:rPr>
              <w:t>Vileda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w:t>
            </w:r>
            <w:proofErr w:type="spellEnd"/>
            <w:r>
              <w:rPr>
                <w:rFonts w:ascii="Times New Roman" w:eastAsia="Times New Roman" w:hAnsi="Times New Roman" w:cs="Times New Roman"/>
                <w:color w:val="000000"/>
                <w:sz w:val="24"/>
                <w:szCs w:val="24"/>
              </w:rPr>
              <w:t xml:space="preserve"> латекс </w:t>
            </w:r>
            <w:proofErr w:type="spellStart"/>
            <w:r>
              <w:rPr>
                <w:rFonts w:ascii="Times New Roman" w:eastAsia="Times New Roman" w:hAnsi="Times New Roman" w:cs="Times New Roman"/>
                <w:color w:val="000000"/>
                <w:sz w:val="24"/>
                <w:szCs w:val="24"/>
              </w:rPr>
              <w:t>хлопк</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апыл</w:t>
            </w:r>
            <w:proofErr w:type="spellEnd"/>
            <w:r>
              <w:rPr>
                <w:rFonts w:ascii="Times New Roman" w:eastAsia="Times New Roman" w:hAnsi="Times New Roman" w:cs="Times New Roman"/>
                <w:color w:val="000000"/>
                <w:sz w:val="24"/>
                <w:szCs w:val="24"/>
              </w:rPr>
              <w:t xml:space="preserve"> зеленый р-р L 100757,ПС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защитные трикотажные с ПВХ Точка 4 нити 40-42гр 10кл (50 пар/</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Oilresist</w:t>
            </w:r>
            <w:proofErr w:type="spellEnd"/>
            <w:r>
              <w:rPr>
                <w:rFonts w:ascii="Times New Roman" w:eastAsia="Times New Roman" w:hAnsi="Times New Roman" w:cs="Times New Roman"/>
                <w:color w:val="000000"/>
                <w:sz w:val="24"/>
                <w:szCs w:val="24"/>
              </w:rPr>
              <w:t xml:space="preserve"> арт.nl13nt нейлоновые с </w:t>
            </w:r>
            <w:proofErr w:type="spellStart"/>
            <w:r>
              <w:rPr>
                <w:rFonts w:ascii="Times New Roman" w:eastAsia="Times New Roman" w:hAnsi="Times New Roman" w:cs="Times New Roman"/>
                <w:color w:val="000000"/>
                <w:sz w:val="24"/>
                <w:szCs w:val="24"/>
              </w:rPr>
              <w:t>нитриловым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покр</w:t>
            </w:r>
            <w:proofErr w:type="spellEnd"/>
            <w:r>
              <w:rPr>
                <w:rFonts w:ascii="Times New Roman" w:eastAsia="Times New Roman" w:hAnsi="Times New Roman" w:cs="Times New Roman"/>
                <w:color w:val="000000"/>
                <w:sz w:val="24"/>
                <w:szCs w:val="24"/>
              </w:rPr>
              <w:t>. (р.9)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арт.74734 синие </w:t>
            </w:r>
            <w:proofErr w:type="spellStart"/>
            <w:r>
              <w:rPr>
                <w:rFonts w:ascii="Times New Roman" w:eastAsia="Times New Roman" w:hAnsi="Times New Roman" w:cs="Times New Roman"/>
                <w:color w:val="000000"/>
                <w:sz w:val="24"/>
                <w:szCs w:val="24"/>
              </w:rPr>
              <w:t>р.M</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арт.74733 синие </w:t>
            </w:r>
            <w:proofErr w:type="spellStart"/>
            <w:r>
              <w:rPr>
                <w:rFonts w:ascii="Times New Roman" w:eastAsia="Times New Roman" w:hAnsi="Times New Roman" w:cs="Times New Roman"/>
                <w:color w:val="000000"/>
                <w:sz w:val="24"/>
                <w:szCs w:val="24"/>
              </w:rPr>
              <w:t>р.S</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w:t>
            </w:r>
            <w:proofErr w:type="spellStart"/>
            <w:r>
              <w:rPr>
                <w:rFonts w:ascii="Times New Roman" w:eastAsia="Times New Roman" w:hAnsi="Times New Roman" w:cs="Times New Roman"/>
                <w:color w:val="000000"/>
                <w:sz w:val="24"/>
                <w:szCs w:val="24"/>
              </w:rPr>
              <w:t>VB_Бюрократ</w:t>
            </w:r>
            <w:proofErr w:type="spellEnd"/>
            <w:r>
              <w:rPr>
                <w:rFonts w:ascii="Times New Roman" w:eastAsia="Times New Roman" w:hAnsi="Times New Roman" w:cs="Times New Roman"/>
                <w:color w:val="000000"/>
                <w:sz w:val="24"/>
                <w:szCs w:val="24"/>
              </w:rPr>
              <w:t xml:space="preserve"> CH-608SL/BLACK сетка/ткань/</w:t>
            </w:r>
            <w:proofErr w:type="spellStart"/>
            <w:r>
              <w:rPr>
                <w:rFonts w:ascii="Times New Roman" w:eastAsia="Times New Roman" w:hAnsi="Times New Roman" w:cs="Times New Roman"/>
                <w:color w:val="000000"/>
                <w:sz w:val="24"/>
                <w:szCs w:val="24"/>
              </w:rPr>
              <w:t>кожзам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ром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Файл-вкладыш А4+ 60 мкм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 </w:t>
            </w:r>
            <w:proofErr w:type="spellStart"/>
            <w:proofErr w:type="gramStart"/>
            <w:r>
              <w:rPr>
                <w:rFonts w:ascii="Times New Roman" w:eastAsia="Times New Roman" w:hAnsi="Times New Roman" w:cs="Times New Roman"/>
                <w:color w:val="000000"/>
                <w:sz w:val="24"/>
                <w:szCs w:val="24"/>
              </w:rPr>
              <w:t>шт</w:t>
            </w:r>
            <w:proofErr w:type="spellEnd"/>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Папка на 2-х кольцах пласт. 35/42мм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ATTACHE F502/07 зеленая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Папка на 2-х кольцах пласт. 17/32мм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ATTACHE F502/045 синяя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 Панорама на 2-х кольцах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25мм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Style</w:t>
            </w:r>
            <w:proofErr w:type="spellEnd"/>
            <w:r>
              <w:rPr>
                <w:rFonts w:ascii="Times New Roman" w:eastAsia="Times New Roman" w:hAnsi="Times New Roman" w:cs="Times New Roman"/>
                <w:color w:val="000000"/>
                <w:sz w:val="24"/>
                <w:szCs w:val="24"/>
              </w:rPr>
              <w:t xml:space="preserve"> 0,5мм </w:t>
            </w:r>
            <w:proofErr w:type="spellStart"/>
            <w:r>
              <w:rPr>
                <w:rFonts w:ascii="Times New Roman" w:eastAsia="Times New Roman" w:hAnsi="Times New Roman" w:cs="Times New Roman"/>
                <w:color w:val="000000"/>
                <w:sz w:val="24"/>
                <w:szCs w:val="24"/>
              </w:rPr>
              <w:t>прорезин</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орп.синий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Style</w:t>
            </w:r>
            <w:proofErr w:type="spellEnd"/>
            <w:r>
              <w:rPr>
                <w:rFonts w:ascii="Times New Roman" w:eastAsia="Times New Roman" w:hAnsi="Times New Roman" w:cs="Times New Roman"/>
                <w:color w:val="000000"/>
                <w:sz w:val="24"/>
                <w:szCs w:val="24"/>
              </w:rPr>
              <w:t xml:space="preserve"> 0,5мм </w:t>
            </w:r>
            <w:proofErr w:type="spellStart"/>
            <w:r>
              <w:rPr>
                <w:rFonts w:ascii="Times New Roman" w:eastAsia="Times New Roman" w:hAnsi="Times New Roman" w:cs="Times New Roman"/>
                <w:color w:val="000000"/>
                <w:sz w:val="24"/>
                <w:szCs w:val="24"/>
              </w:rPr>
              <w:t>прорез</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орп.красн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w:t>
            </w:r>
            <w:proofErr w:type="spellStart"/>
            <w:r>
              <w:rPr>
                <w:rFonts w:ascii="Times New Roman" w:eastAsia="Times New Roman" w:hAnsi="Times New Roman" w:cs="Times New Roman"/>
                <w:color w:val="000000"/>
                <w:sz w:val="24"/>
                <w:szCs w:val="24"/>
              </w:rPr>
              <w:t>Promega</w:t>
            </w:r>
            <w:proofErr w:type="spellEnd"/>
            <w:r>
              <w:rPr>
                <w:rFonts w:ascii="Times New Roman" w:eastAsia="Times New Roman" w:hAnsi="Times New Roman" w:cs="Times New Roman"/>
                <w:color w:val="000000"/>
                <w:sz w:val="24"/>
                <w:szCs w:val="24"/>
              </w:rPr>
              <w:t xml:space="preserve"> АА</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/LR03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/4шт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w:t>
            </w:r>
            <w:proofErr w:type="spellStart"/>
            <w:r>
              <w:rPr>
                <w:rFonts w:ascii="Times New Roman" w:eastAsia="Times New Roman" w:hAnsi="Times New Roman" w:cs="Times New Roman"/>
                <w:color w:val="000000"/>
                <w:sz w:val="24"/>
                <w:szCs w:val="24"/>
              </w:rPr>
              <w:t>Promega</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/LR06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/4шт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Лезвие запасное для ножей КОМУС  9мм 10шт./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пласт</w:t>
            </w:r>
            <w:proofErr w:type="gramStart"/>
            <w:r>
              <w:rPr>
                <w:rFonts w:ascii="Times New Roman" w:eastAsia="Times New Roman" w:hAnsi="Times New Roman" w:cs="Times New Roman"/>
                <w:color w:val="000000"/>
                <w:sz w:val="24"/>
                <w:szCs w:val="24"/>
              </w:rPr>
              <w:t>.ф</w:t>
            </w:r>
            <w:proofErr w:type="gramEnd"/>
            <w:r>
              <w:rPr>
                <w:rFonts w:ascii="Times New Roman" w:eastAsia="Times New Roman" w:hAnsi="Times New Roman" w:cs="Times New Roman"/>
                <w:color w:val="000000"/>
                <w:sz w:val="24"/>
                <w:szCs w:val="24"/>
              </w:rPr>
              <w:t>утляр</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Набор </w:t>
            </w:r>
            <w:proofErr w:type="spellStart"/>
            <w:r>
              <w:rPr>
                <w:rFonts w:ascii="Times New Roman" w:eastAsia="Times New Roman" w:hAnsi="Times New Roman" w:cs="Times New Roman"/>
                <w:color w:val="000000"/>
                <w:sz w:val="24"/>
                <w:szCs w:val="24"/>
              </w:rPr>
              <w:t>текстовыделителей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Kores</w:t>
            </w:r>
            <w:proofErr w:type="spellEnd"/>
            <w:r>
              <w:rPr>
                <w:rFonts w:ascii="Times New Roman" w:eastAsia="Times New Roman" w:hAnsi="Times New Roman" w:cs="Times New Roman"/>
                <w:color w:val="000000"/>
                <w:sz w:val="24"/>
                <w:szCs w:val="24"/>
              </w:rPr>
              <w:t xml:space="preserve"> 0,5-3,5 мм скош</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акон.наб.4цв.'36240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Корректирующий карандаш 8мл ATTACHE, шариковый наконечник 84034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Корректирующая жидкость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20мл на быстросохнущей </w:t>
            </w:r>
            <w:proofErr w:type="spellStart"/>
            <w:proofErr w:type="gramStart"/>
            <w:r>
              <w:rPr>
                <w:rFonts w:ascii="Times New Roman" w:eastAsia="Times New Roman" w:hAnsi="Times New Roman" w:cs="Times New Roman"/>
                <w:color w:val="000000"/>
                <w:sz w:val="24"/>
                <w:szCs w:val="24"/>
              </w:rPr>
              <w:t>осн</w:t>
            </w:r>
            <w:proofErr w:type="spellEnd"/>
            <w:proofErr w:type="gramEnd"/>
            <w:r>
              <w:rPr>
                <w:rFonts w:ascii="Times New Roman" w:eastAsia="Times New Roman" w:hAnsi="Times New Roman" w:cs="Times New Roman"/>
                <w:color w:val="000000"/>
                <w:sz w:val="24"/>
                <w:szCs w:val="24"/>
              </w:rPr>
              <w:t>, кисточка 66134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Корректирующая лента ATTACHE 13м 777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д/экранов, малая туба,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 90х115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Карандаш</w:t>
            </w:r>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механический</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Selection Sunset, 0,5</w:t>
            </w:r>
            <w:r>
              <w:rPr>
                <w:rFonts w:ascii="Times New Roman" w:eastAsia="Times New Roman" w:hAnsi="Times New Roman" w:cs="Times New Roman"/>
                <w:color w:val="000000"/>
                <w:sz w:val="24"/>
                <w:szCs w:val="24"/>
              </w:rPr>
              <w:t>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Тетрадь общая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48л клетка А5, спираль, обложка </w:t>
            </w:r>
            <w:proofErr w:type="spellStart"/>
            <w:r>
              <w:rPr>
                <w:rFonts w:ascii="Times New Roman" w:eastAsia="Times New Roman" w:hAnsi="Times New Roman" w:cs="Times New Roman"/>
                <w:color w:val="000000"/>
                <w:sz w:val="24"/>
                <w:szCs w:val="24"/>
              </w:rPr>
              <w:t>Plastic</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Скобы для </w:t>
            </w:r>
            <w:proofErr w:type="spellStart"/>
            <w:r>
              <w:rPr>
                <w:rFonts w:ascii="Times New Roman" w:eastAsia="Times New Roman" w:hAnsi="Times New Roman" w:cs="Times New Roman"/>
                <w:color w:val="000000"/>
                <w:sz w:val="24"/>
                <w:szCs w:val="24"/>
              </w:rPr>
              <w:t>степлера</w:t>
            </w:r>
            <w:proofErr w:type="spellEnd"/>
            <w:r>
              <w:rPr>
                <w:rFonts w:ascii="Times New Roman" w:eastAsia="Times New Roman" w:hAnsi="Times New Roman" w:cs="Times New Roman"/>
                <w:color w:val="000000"/>
                <w:sz w:val="24"/>
                <w:szCs w:val="24"/>
              </w:rPr>
              <w:t xml:space="preserve"> №10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оцинкованные (2-20 листов), 1000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Блок для записей КОМУС запасной 9х9х5 цветной блок  80-100г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Тетрадь общая 48л</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 xml:space="preserve">лет,А5,скреп,обл.бумвин,блок </w:t>
            </w:r>
            <w:proofErr w:type="spellStart"/>
            <w:r>
              <w:rPr>
                <w:rFonts w:ascii="Times New Roman" w:eastAsia="Times New Roman" w:hAnsi="Times New Roman" w:cs="Times New Roman"/>
                <w:color w:val="000000"/>
                <w:sz w:val="24"/>
                <w:szCs w:val="24"/>
              </w:rPr>
              <w:t>офс,в</w:t>
            </w:r>
            <w:proofErr w:type="spellEnd"/>
            <w:r>
              <w:rPr>
                <w:rFonts w:ascii="Times New Roman" w:eastAsia="Times New Roman" w:hAnsi="Times New Roman" w:cs="Times New Roman"/>
                <w:color w:val="000000"/>
                <w:sz w:val="24"/>
                <w:szCs w:val="24"/>
              </w:rPr>
              <w:t xml:space="preserve"> 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Нож канцелярский  9мм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с фиксатором, </w:t>
            </w:r>
            <w:proofErr w:type="spellStart"/>
            <w:r>
              <w:rPr>
                <w:rFonts w:ascii="Times New Roman" w:eastAsia="Times New Roman" w:hAnsi="Times New Roman" w:cs="Times New Roman"/>
                <w:color w:val="000000"/>
                <w:sz w:val="24"/>
                <w:szCs w:val="24"/>
              </w:rPr>
              <w:t>полибег</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цв</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расный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Зажимы для бумаг 15мм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12шт/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в </w:t>
            </w:r>
            <w:proofErr w:type="gramStart"/>
            <w:r>
              <w:rPr>
                <w:rFonts w:ascii="Times New Roman" w:eastAsia="Times New Roman" w:hAnsi="Times New Roman" w:cs="Times New Roman"/>
                <w:color w:val="000000"/>
                <w:sz w:val="24"/>
                <w:szCs w:val="24"/>
              </w:rPr>
              <w:t xml:space="preserve">ка </w:t>
            </w:r>
            <w:proofErr w:type="spellStart"/>
            <w:r>
              <w:rPr>
                <w:rFonts w:ascii="Times New Roman" w:eastAsia="Times New Roman" w:hAnsi="Times New Roman" w:cs="Times New Roman"/>
                <w:color w:val="000000"/>
                <w:sz w:val="24"/>
                <w:szCs w:val="24"/>
              </w:rPr>
              <w:t>ртонной</w:t>
            </w:r>
            <w:proofErr w:type="spellEnd"/>
            <w:proofErr w:type="gramEnd"/>
            <w:r>
              <w:rPr>
                <w:rFonts w:ascii="Times New Roman" w:eastAsia="Times New Roman" w:hAnsi="Times New Roman" w:cs="Times New Roman"/>
                <w:color w:val="000000"/>
                <w:sz w:val="24"/>
                <w:szCs w:val="24"/>
              </w:rPr>
              <w:t xml:space="preserve"> коробке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микрографический 0,5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HB 30 грифелей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w:t>
            </w:r>
            <w:proofErr w:type="spellEnd"/>
            <w:r>
              <w:rPr>
                <w:rFonts w:ascii="Times New Roman" w:eastAsia="Times New Roman" w:hAnsi="Times New Roman" w:cs="Times New Roman"/>
                <w:color w:val="000000"/>
                <w:sz w:val="24"/>
                <w:szCs w:val="24"/>
              </w:rPr>
              <w:t xml:space="preserve"> 2сл бел 100%цел </w:t>
            </w:r>
            <w:proofErr w:type="spellStart"/>
            <w:r>
              <w:rPr>
                <w:rFonts w:ascii="Times New Roman" w:eastAsia="Times New Roman" w:hAnsi="Times New Roman" w:cs="Times New Roman"/>
                <w:color w:val="000000"/>
                <w:sz w:val="24"/>
                <w:szCs w:val="24"/>
              </w:rPr>
              <w:t>вт</w:t>
            </w:r>
            <w:proofErr w:type="spellEnd"/>
            <w:r>
              <w:rPr>
                <w:rFonts w:ascii="Times New Roman" w:eastAsia="Times New Roman" w:hAnsi="Times New Roman" w:cs="Times New Roman"/>
                <w:color w:val="000000"/>
                <w:sz w:val="24"/>
                <w:szCs w:val="24"/>
              </w:rPr>
              <w:t xml:space="preserve"> 20,04м 167л 24шт/</w:t>
            </w:r>
            <w:proofErr w:type="spellStart"/>
            <w:r>
              <w:rPr>
                <w:rFonts w:ascii="Times New Roman" w:eastAsia="Times New Roman" w:hAnsi="Times New Roman" w:cs="Times New Roman"/>
                <w:color w:val="000000"/>
                <w:sz w:val="24"/>
                <w:szCs w:val="24"/>
              </w:rPr>
              <w:t>уп_СПБ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Маркер лаковый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4 мм белый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резиновые латексные желтые р-р L ЭКОНОМ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60л 58х68см 10мкм черные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виск</w:t>
            </w:r>
            <w:proofErr w:type="spellEnd"/>
            <w:r>
              <w:rPr>
                <w:rFonts w:ascii="Times New Roman" w:eastAsia="Times New Roman" w:hAnsi="Times New Roman" w:cs="Times New Roman"/>
                <w:color w:val="000000"/>
                <w:sz w:val="24"/>
                <w:szCs w:val="24"/>
              </w:rPr>
              <w:t xml:space="preserve"> 90г/м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30х38 5шт/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зеленые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из микрофибры универсальная 280г/м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70х80см цвет в 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BAGI 50х80см б/</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Полотенце вафельное отбеленное 40х80см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169 мм с пластик. эллиптическими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,ц</w:t>
            </w:r>
            <w:proofErr w:type="gramEnd"/>
            <w:r>
              <w:rPr>
                <w:rFonts w:ascii="Times New Roman" w:eastAsia="Times New Roman" w:hAnsi="Times New Roman" w:cs="Times New Roman"/>
                <w:color w:val="000000"/>
                <w:sz w:val="24"/>
                <w:szCs w:val="24"/>
              </w:rPr>
              <w:t>вет</w:t>
            </w:r>
            <w:proofErr w:type="spellEnd"/>
            <w:r>
              <w:rPr>
                <w:rFonts w:ascii="Times New Roman" w:eastAsia="Times New Roman" w:hAnsi="Times New Roman" w:cs="Times New Roman"/>
                <w:color w:val="000000"/>
                <w:sz w:val="24"/>
                <w:szCs w:val="24"/>
              </w:rPr>
              <w:t xml:space="preserve">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PILOT BPS-GP-М </w:t>
            </w:r>
            <w:proofErr w:type="spellStart"/>
            <w:r>
              <w:rPr>
                <w:rFonts w:ascii="Times New Roman" w:eastAsia="Times New Roman" w:hAnsi="Times New Roman" w:cs="Times New Roman"/>
                <w:color w:val="000000"/>
                <w:sz w:val="24"/>
                <w:szCs w:val="24"/>
              </w:rPr>
              <w:t>резин</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анжет</w:t>
            </w:r>
            <w:proofErr w:type="spellEnd"/>
            <w:r>
              <w:rPr>
                <w:rFonts w:ascii="Times New Roman" w:eastAsia="Times New Roman" w:hAnsi="Times New Roman" w:cs="Times New Roman"/>
                <w:color w:val="000000"/>
                <w:sz w:val="24"/>
                <w:szCs w:val="24"/>
              </w:rPr>
              <w:t>. синяя Япония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160 мм с пластик симметричными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,ч</w:t>
            </w:r>
            <w:proofErr w:type="gramEnd"/>
            <w:r>
              <w:rPr>
                <w:rFonts w:ascii="Times New Roman" w:eastAsia="Times New Roman" w:hAnsi="Times New Roman" w:cs="Times New Roman"/>
                <w:color w:val="000000"/>
                <w:sz w:val="24"/>
                <w:szCs w:val="24"/>
              </w:rPr>
              <w:t>ерный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Комплект для уборки </w:t>
            </w:r>
            <w:proofErr w:type="spellStart"/>
            <w:r>
              <w:rPr>
                <w:rFonts w:ascii="Times New Roman" w:eastAsia="Times New Roman" w:hAnsi="Times New Roman" w:cs="Times New Roman"/>
                <w:color w:val="000000"/>
                <w:sz w:val="24"/>
                <w:szCs w:val="24"/>
              </w:rPr>
              <w:t>York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Моп</w:t>
            </w:r>
            <w:proofErr w:type="spellEnd"/>
            <w:r>
              <w:rPr>
                <w:rFonts w:ascii="Times New Roman" w:eastAsia="Times New Roman" w:hAnsi="Times New Roman" w:cs="Times New Roman"/>
                <w:color w:val="000000"/>
                <w:sz w:val="24"/>
                <w:szCs w:val="24"/>
              </w:rPr>
              <w:t xml:space="preserve"> Сет </w:t>
            </w:r>
            <w:proofErr w:type="spellStart"/>
            <w:r>
              <w:rPr>
                <w:rFonts w:ascii="Times New Roman" w:eastAsia="Times New Roman" w:hAnsi="Times New Roman" w:cs="Times New Roman"/>
                <w:color w:val="000000"/>
                <w:sz w:val="24"/>
                <w:szCs w:val="24"/>
              </w:rPr>
              <w:t>Хэнди</w:t>
            </w:r>
            <w:proofErr w:type="spellEnd"/>
            <w:r>
              <w:rPr>
                <w:rFonts w:ascii="Times New Roman" w:eastAsia="Times New Roman" w:hAnsi="Times New Roman" w:cs="Times New Roman"/>
                <w:color w:val="000000"/>
                <w:sz w:val="24"/>
                <w:szCs w:val="24"/>
              </w:rPr>
              <w:t xml:space="preserve"> 081710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компл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Скоросшиватель пластиковый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желтый 1810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Скоросшиватель пластиковый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бирюзовый 1810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Папка-конверт на кнопке КНК 180 зеленый </w:t>
            </w:r>
            <w:proofErr w:type="spellStart"/>
            <w:r>
              <w:rPr>
                <w:rFonts w:ascii="Times New Roman" w:eastAsia="Times New Roman" w:hAnsi="Times New Roman" w:cs="Times New Roman"/>
                <w:color w:val="000000"/>
                <w:sz w:val="24"/>
                <w:szCs w:val="24"/>
              </w:rPr>
              <w:t>прз</w:t>
            </w:r>
            <w:proofErr w:type="spellEnd"/>
            <w:r>
              <w:rPr>
                <w:rFonts w:ascii="Times New Roman" w:eastAsia="Times New Roman" w:hAnsi="Times New Roman" w:cs="Times New Roman"/>
                <w:color w:val="000000"/>
                <w:sz w:val="24"/>
                <w:szCs w:val="24"/>
              </w:rPr>
              <w:t>. 10шт/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шариковый 143мм PILOT RFN-GG- M д/ручки BPS-GP-M </w:t>
            </w:r>
            <w:proofErr w:type="spellStart"/>
            <w:r>
              <w:rPr>
                <w:rFonts w:ascii="Times New Roman" w:eastAsia="Times New Roman" w:hAnsi="Times New Roman" w:cs="Times New Roman"/>
                <w:color w:val="000000"/>
                <w:sz w:val="24"/>
                <w:szCs w:val="24"/>
              </w:rPr>
              <w:t>син</w:t>
            </w:r>
            <w:proofErr w:type="spellEnd"/>
            <w:r>
              <w:rPr>
                <w:rFonts w:ascii="Times New Roman" w:eastAsia="Times New Roman" w:hAnsi="Times New Roman" w:cs="Times New Roman"/>
                <w:color w:val="000000"/>
                <w:sz w:val="24"/>
                <w:szCs w:val="24"/>
              </w:rPr>
              <w:t xml:space="preserve"> 0,27мм,2шт/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Ластик KOH-I-NOOR 300/80 каучуковый Чехия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канцелярская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19х33 </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/в</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Tech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игольчат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након</w:t>
            </w:r>
            <w:proofErr w:type="spellEnd"/>
            <w:r>
              <w:rPr>
                <w:rFonts w:ascii="Times New Roman" w:eastAsia="Times New Roman" w:hAnsi="Times New Roman" w:cs="Times New Roman"/>
                <w:color w:val="000000"/>
                <w:sz w:val="24"/>
                <w:szCs w:val="24"/>
              </w:rPr>
              <w:t xml:space="preserve"> 0,7мм</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ин 0,35мм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PENSAN MY-TECH 0,35мм</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асл,BLACK 2240/25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PENSAN MY-TECH 0,35мм</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асл,RED 2240/25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Buro,масл</w:t>
            </w:r>
            <w:proofErr w:type="spellEnd"/>
            <w:r>
              <w:rPr>
                <w:rFonts w:ascii="Times New Roman" w:eastAsia="Times New Roman" w:hAnsi="Times New Roman" w:cs="Times New Roman"/>
                <w:color w:val="000000"/>
                <w:sz w:val="24"/>
                <w:szCs w:val="24"/>
              </w:rPr>
              <w:t>, синий 2270/50c</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с полимерным покрытием,28 мм, разноцветные,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никелированные, 28 мм, </w:t>
            </w:r>
            <w:proofErr w:type="spellStart"/>
            <w:r>
              <w:rPr>
                <w:rFonts w:ascii="Times New Roman" w:eastAsia="Times New Roman" w:hAnsi="Times New Roman" w:cs="Times New Roman"/>
                <w:color w:val="000000"/>
                <w:sz w:val="24"/>
                <w:szCs w:val="24"/>
              </w:rPr>
              <w:t>негофрированные</w:t>
            </w:r>
            <w:proofErr w:type="spellEnd"/>
            <w:r>
              <w:rPr>
                <w:rFonts w:ascii="Times New Roman" w:eastAsia="Times New Roman" w:hAnsi="Times New Roman" w:cs="Times New Roman"/>
                <w:color w:val="000000"/>
                <w:sz w:val="24"/>
                <w:szCs w:val="24"/>
              </w:rPr>
              <w:t xml:space="preserve">,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Карандаш </w:t>
            </w:r>
            <w:proofErr w:type="spellStart"/>
            <w:r>
              <w:rPr>
                <w:rFonts w:ascii="Times New Roman" w:eastAsia="Times New Roman" w:hAnsi="Times New Roman" w:cs="Times New Roman"/>
                <w:color w:val="000000"/>
                <w:sz w:val="24"/>
                <w:szCs w:val="24"/>
              </w:rPr>
              <w:t>чернографитный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Colorful</w:t>
            </w:r>
            <w:proofErr w:type="spellEnd"/>
            <w:r>
              <w:rPr>
                <w:rFonts w:ascii="Times New Roman" w:eastAsia="Times New Roman" w:hAnsi="Times New Roman" w:cs="Times New Roman"/>
                <w:color w:val="000000"/>
                <w:sz w:val="24"/>
                <w:szCs w:val="24"/>
              </w:rPr>
              <w:t xml:space="preserve">! HB </w:t>
            </w:r>
            <w:proofErr w:type="spellStart"/>
            <w:r>
              <w:rPr>
                <w:rFonts w:ascii="Times New Roman" w:eastAsia="Times New Roman" w:hAnsi="Times New Roman" w:cs="Times New Roman"/>
                <w:color w:val="000000"/>
                <w:sz w:val="24"/>
                <w:szCs w:val="24"/>
              </w:rPr>
              <w:t>заточ</w:t>
            </w:r>
            <w:proofErr w:type="spell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ласт.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Папка-регистратор ,80 мм </w:t>
            </w:r>
            <w:proofErr w:type="spellStart"/>
            <w:r>
              <w:rPr>
                <w:rFonts w:ascii="Times New Roman" w:eastAsia="Times New Roman" w:hAnsi="Times New Roman" w:cs="Times New Roman"/>
                <w:color w:val="000000"/>
                <w:sz w:val="24"/>
                <w:szCs w:val="24"/>
              </w:rPr>
              <w:t>Элементари</w:t>
            </w:r>
            <w:proofErr w:type="spellEnd"/>
            <w:proofErr w:type="gramStart"/>
            <w:r>
              <w:rPr>
                <w:rFonts w:ascii="Times New Roman" w:eastAsia="Times New Roman" w:hAnsi="Times New Roman" w:cs="Times New Roman"/>
                <w:color w:val="000000"/>
                <w:sz w:val="24"/>
                <w:szCs w:val="24"/>
              </w:rPr>
              <w:t xml:space="preserve"> ,</w:t>
            </w:r>
            <w:proofErr w:type="spellStart"/>
            <w:proofErr w:type="gramEnd"/>
            <w:r>
              <w:rPr>
                <w:rFonts w:ascii="Times New Roman" w:eastAsia="Times New Roman" w:hAnsi="Times New Roman" w:cs="Times New Roman"/>
                <w:color w:val="000000"/>
                <w:sz w:val="24"/>
                <w:szCs w:val="24"/>
              </w:rPr>
              <w:t>син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Экономи,б</w:t>
            </w:r>
            <w:proofErr w:type="spellEnd"/>
            <w:r>
              <w:rPr>
                <w:rFonts w:ascii="Times New Roman" w:eastAsia="Times New Roman" w:hAnsi="Times New Roman" w:cs="Times New Roman"/>
                <w:color w:val="000000"/>
                <w:sz w:val="24"/>
                <w:szCs w:val="24"/>
              </w:rPr>
              <w:t>/мет угол,ПБП1,карм.кор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Набор </w:t>
            </w:r>
            <w:proofErr w:type="spellStart"/>
            <w:r>
              <w:rPr>
                <w:rFonts w:ascii="Times New Roman" w:eastAsia="Times New Roman" w:hAnsi="Times New Roman" w:cs="Times New Roman"/>
                <w:color w:val="000000"/>
                <w:sz w:val="24"/>
                <w:szCs w:val="24"/>
              </w:rPr>
              <w:t>текстовыделителей</w:t>
            </w:r>
            <w:proofErr w:type="spellEnd"/>
            <w:r>
              <w:rPr>
                <w:rFonts w:ascii="Times New Roman" w:eastAsia="Times New Roman" w:hAnsi="Times New Roman" w:cs="Times New Roman"/>
                <w:color w:val="000000"/>
                <w:sz w:val="24"/>
                <w:szCs w:val="24"/>
              </w:rPr>
              <w:t xml:space="preserve"> текста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Colored</w:t>
            </w:r>
            <w:proofErr w:type="spellEnd"/>
            <w:r>
              <w:rPr>
                <w:rFonts w:ascii="Times New Roman" w:eastAsia="Times New Roman" w:hAnsi="Times New Roman" w:cs="Times New Roman"/>
                <w:color w:val="000000"/>
                <w:sz w:val="24"/>
                <w:szCs w:val="24"/>
              </w:rPr>
              <w:t xml:space="preserve"> 1-5мм набор 4цв</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виск</w:t>
            </w:r>
            <w:proofErr w:type="spellEnd"/>
            <w:r>
              <w:rPr>
                <w:rFonts w:ascii="Times New Roman" w:eastAsia="Times New Roman" w:hAnsi="Times New Roman" w:cs="Times New Roman"/>
                <w:color w:val="000000"/>
                <w:sz w:val="24"/>
                <w:szCs w:val="24"/>
              </w:rPr>
              <w:t xml:space="preserve"> 90г/м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30х38 5шт/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зеленые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100% микрофибра 70х80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упаковочная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50мм х 100м 50мкм прозрачная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Ластик овальный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Extra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нат</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аучук</w:t>
            </w:r>
            <w:proofErr w:type="spellEnd"/>
            <w:r>
              <w:rPr>
                <w:rFonts w:ascii="Times New Roman" w:eastAsia="Times New Roman" w:hAnsi="Times New Roman" w:cs="Times New Roman"/>
                <w:color w:val="000000"/>
                <w:sz w:val="24"/>
                <w:szCs w:val="24"/>
              </w:rPr>
              <w:t xml:space="preserve">, 45x28x10мм, </w:t>
            </w:r>
            <w:proofErr w:type="spellStart"/>
            <w:r>
              <w:rPr>
                <w:rFonts w:ascii="Times New Roman" w:eastAsia="Times New Roman" w:hAnsi="Times New Roman" w:cs="Times New Roman"/>
                <w:color w:val="000000"/>
                <w:sz w:val="24"/>
                <w:szCs w:val="24"/>
              </w:rPr>
              <w:t>пастельн.ассорти</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Шкаф для одежды металлический P_ШРМ-АК-500 2 </w:t>
            </w:r>
            <w:proofErr w:type="spellStart"/>
            <w:r>
              <w:rPr>
                <w:rFonts w:ascii="Times New Roman" w:eastAsia="Times New Roman" w:hAnsi="Times New Roman" w:cs="Times New Roman"/>
                <w:color w:val="000000"/>
                <w:sz w:val="24"/>
                <w:szCs w:val="24"/>
              </w:rPr>
              <w:t>дв</w:t>
            </w:r>
            <w:proofErr w:type="spellEnd"/>
            <w:r>
              <w:rPr>
                <w:rFonts w:ascii="Times New Roman" w:eastAsia="Times New Roman" w:hAnsi="Times New Roman" w:cs="Times New Roman"/>
                <w:color w:val="000000"/>
                <w:sz w:val="24"/>
                <w:szCs w:val="24"/>
              </w:rPr>
              <w:t>. 500х500х1860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Ветошь трикотаж </w:t>
            </w:r>
            <w:proofErr w:type="spellStart"/>
            <w:r>
              <w:rPr>
                <w:rFonts w:ascii="Times New Roman" w:eastAsia="Times New Roman" w:hAnsi="Times New Roman" w:cs="Times New Roman"/>
                <w:color w:val="000000"/>
                <w:sz w:val="24"/>
                <w:szCs w:val="24"/>
              </w:rPr>
              <w:t>маечный</w:t>
            </w:r>
            <w:proofErr w:type="spellEnd"/>
            <w:r>
              <w:rPr>
                <w:rFonts w:ascii="Times New Roman" w:eastAsia="Times New Roman" w:hAnsi="Times New Roman" w:cs="Times New Roman"/>
                <w:color w:val="000000"/>
                <w:sz w:val="24"/>
                <w:szCs w:val="24"/>
              </w:rPr>
              <w:t xml:space="preserve"> 10кг_СПБ</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ХL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Краги сварщика Улан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(Размер 10,5)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резиновые </w:t>
            </w:r>
            <w:proofErr w:type="spellStart"/>
            <w:r>
              <w:rPr>
                <w:rFonts w:ascii="Times New Roman" w:eastAsia="Times New Roman" w:hAnsi="Times New Roman" w:cs="Times New Roman"/>
                <w:color w:val="000000"/>
                <w:sz w:val="24"/>
                <w:szCs w:val="24"/>
              </w:rPr>
              <w:t>Vileda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w:t>
            </w:r>
            <w:proofErr w:type="spellEnd"/>
            <w:r>
              <w:rPr>
                <w:rFonts w:ascii="Times New Roman" w:eastAsia="Times New Roman" w:hAnsi="Times New Roman" w:cs="Times New Roman"/>
                <w:color w:val="000000"/>
                <w:sz w:val="24"/>
                <w:szCs w:val="24"/>
              </w:rPr>
              <w:t xml:space="preserve"> латекс </w:t>
            </w:r>
            <w:proofErr w:type="spellStart"/>
            <w:r>
              <w:rPr>
                <w:rFonts w:ascii="Times New Roman" w:eastAsia="Times New Roman" w:hAnsi="Times New Roman" w:cs="Times New Roman"/>
                <w:color w:val="000000"/>
                <w:sz w:val="24"/>
                <w:szCs w:val="24"/>
              </w:rPr>
              <w:t>хлопк</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апыл</w:t>
            </w:r>
            <w:proofErr w:type="spellEnd"/>
            <w:r>
              <w:rPr>
                <w:rFonts w:ascii="Times New Roman" w:eastAsia="Times New Roman" w:hAnsi="Times New Roman" w:cs="Times New Roman"/>
                <w:color w:val="000000"/>
                <w:sz w:val="24"/>
                <w:szCs w:val="24"/>
              </w:rPr>
              <w:t xml:space="preserve"> зеленый р-р L 100757,ПС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Oilresist</w:t>
            </w:r>
            <w:proofErr w:type="spellEnd"/>
            <w:r>
              <w:rPr>
                <w:rFonts w:ascii="Times New Roman" w:eastAsia="Times New Roman" w:hAnsi="Times New Roman" w:cs="Times New Roman"/>
                <w:color w:val="000000"/>
                <w:sz w:val="24"/>
                <w:szCs w:val="24"/>
              </w:rPr>
              <w:t xml:space="preserve"> арт.nl13nt нейлоновые с </w:t>
            </w:r>
            <w:proofErr w:type="spellStart"/>
            <w:r>
              <w:rPr>
                <w:rFonts w:ascii="Times New Roman" w:eastAsia="Times New Roman" w:hAnsi="Times New Roman" w:cs="Times New Roman"/>
                <w:color w:val="000000"/>
                <w:sz w:val="24"/>
                <w:szCs w:val="24"/>
              </w:rPr>
              <w:t>нитриловым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покр</w:t>
            </w:r>
            <w:proofErr w:type="spellEnd"/>
            <w:r>
              <w:rPr>
                <w:rFonts w:ascii="Times New Roman" w:eastAsia="Times New Roman" w:hAnsi="Times New Roman" w:cs="Times New Roman"/>
                <w:color w:val="000000"/>
                <w:sz w:val="24"/>
                <w:szCs w:val="24"/>
              </w:rPr>
              <w:t>. (р.9)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арт.74734 синие </w:t>
            </w:r>
            <w:proofErr w:type="spellStart"/>
            <w:r>
              <w:rPr>
                <w:rFonts w:ascii="Times New Roman" w:eastAsia="Times New Roman" w:hAnsi="Times New Roman" w:cs="Times New Roman"/>
                <w:color w:val="000000"/>
                <w:sz w:val="24"/>
                <w:szCs w:val="24"/>
              </w:rPr>
              <w:t>р.M</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полное </w:t>
            </w:r>
            <w:proofErr w:type="spellStart"/>
            <w:r>
              <w:rPr>
                <w:rFonts w:ascii="Times New Roman" w:eastAsia="Times New Roman" w:hAnsi="Times New Roman" w:cs="Times New Roman"/>
                <w:color w:val="000000"/>
                <w:sz w:val="24"/>
                <w:szCs w:val="24"/>
              </w:rPr>
              <w:t>нитриловое</w:t>
            </w:r>
            <w:proofErr w:type="spellEnd"/>
            <w:r>
              <w:rPr>
                <w:rFonts w:ascii="Times New Roman" w:eastAsia="Times New Roman" w:hAnsi="Times New Roman" w:cs="Times New Roman"/>
                <w:color w:val="000000"/>
                <w:sz w:val="24"/>
                <w:szCs w:val="24"/>
              </w:rPr>
              <w:t xml:space="preserve"> покрытие резинка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арт.74733 синие </w:t>
            </w:r>
            <w:proofErr w:type="spellStart"/>
            <w:r>
              <w:rPr>
                <w:rFonts w:ascii="Times New Roman" w:eastAsia="Times New Roman" w:hAnsi="Times New Roman" w:cs="Times New Roman"/>
                <w:color w:val="000000"/>
                <w:sz w:val="24"/>
                <w:szCs w:val="24"/>
              </w:rPr>
              <w:t>р.S</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защитные трикотажные с ПВХ Точка 4 нити 40-42гр 10кл (50 пар/</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 желтые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универсальн</w:t>
            </w:r>
            <w:proofErr w:type="spellEnd"/>
            <w:r>
              <w:rPr>
                <w:rFonts w:ascii="Times New Roman" w:eastAsia="Times New Roman" w:hAnsi="Times New Roman" w:cs="Times New Roman"/>
                <w:color w:val="000000"/>
                <w:sz w:val="24"/>
                <w:szCs w:val="24"/>
              </w:rPr>
              <w:t xml:space="preserve"> вискоза 60-70г/м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30х25 см 5шт/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Карта подарочная </w:t>
            </w:r>
            <w:proofErr w:type="spellStart"/>
            <w:r>
              <w:rPr>
                <w:rFonts w:ascii="Times New Roman" w:eastAsia="Times New Roman" w:hAnsi="Times New Roman" w:cs="Times New Roman"/>
                <w:color w:val="000000"/>
                <w:sz w:val="24"/>
                <w:szCs w:val="24"/>
              </w:rPr>
              <w:t>Ozon</w:t>
            </w:r>
            <w:proofErr w:type="spellEnd"/>
            <w:r>
              <w:rPr>
                <w:rFonts w:ascii="Times New Roman" w:eastAsia="Times New Roman" w:hAnsi="Times New Roman" w:cs="Times New Roman"/>
                <w:color w:val="000000"/>
                <w:sz w:val="24"/>
                <w:szCs w:val="24"/>
              </w:rPr>
              <w:t xml:space="preserve"> 2000р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bl>
    <w:p w:rsidR="00AF7839" w:rsidRDefault="00AE4FEB" w:rsidP="00AE4FEB">
      <w:pPr>
        <w:keepNext/>
        <w:widowControl w:val="0"/>
        <w:spacing w:after="0" w:line="240" w:lineRule="auto"/>
        <w:ind w:left="1485" w:right="113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E4FEB" w:rsidRPr="00397B92" w:rsidRDefault="00AE4FEB" w:rsidP="00AE4FEB">
      <w:pPr>
        <w:keepNext/>
        <w:widowControl w:val="0"/>
        <w:spacing w:after="0" w:line="240" w:lineRule="auto"/>
        <w:ind w:left="1485" w:right="1134"/>
        <w:contextualSpacing/>
        <w:rPr>
          <w:rFonts w:ascii="Times New Roman" w:hAnsi="Times New Roman"/>
          <w:b/>
          <w:sz w:val="24"/>
          <w:szCs w:val="24"/>
        </w:rPr>
      </w:pPr>
      <w:r w:rsidRPr="00397B92">
        <w:rPr>
          <w:rFonts w:ascii="Times New Roman" w:hAnsi="Times New Roman"/>
          <w:b/>
          <w:sz w:val="24"/>
          <w:szCs w:val="24"/>
        </w:rPr>
        <w:t>Реквизиты и подписи Сторон</w:t>
      </w:r>
    </w:p>
    <w:tbl>
      <w:tblPr>
        <w:tblW w:w="10031" w:type="dxa"/>
        <w:tblLook w:val="0000" w:firstRow="0" w:lastRow="0" w:firstColumn="0" w:lastColumn="0" w:noHBand="0" w:noVBand="0"/>
      </w:tblPr>
      <w:tblGrid>
        <w:gridCol w:w="5070"/>
        <w:gridCol w:w="4961"/>
      </w:tblGrid>
      <w:tr w:rsidR="00AE4FEB" w:rsidRPr="00397B92" w:rsidTr="00AE4FEB">
        <w:tc>
          <w:tcPr>
            <w:tcW w:w="5070"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sz w:val="24"/>
                <w:szCs w:val="24"/>
              </w:rPr>
            </w:pPr>
            <w:r w:rsidRPr="00397B92">
              <w:rPr>
                <w:rFonts w:ascii="Times New Roman" w:hAnsi="Times New Roman"/>
                <w:b/>
                <w:sz w:val="24"/>
                <w:szCs w:val="24"/>
              </w:rPr>
              <w:t>Покупатель:</w:t>
            </w:r>
          </w:p>
        </w:tc>
        <w:tc>
          <w:tcPr>
            <w:tcW w:w="4961"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b/>
                <w:sz w:val="24"/>
                <w:szCs w:val="24"/>
              </w:rPr>
            </w:pPr>
            <w:r w:rsidRPr="00397B92">
              <w:rPr>
                <w:rFonts w:ascii="Times New Roman" w:hAnsi="Times New Roman"/>
                <w:b/>
                <w:sz w:val="24"/>
                <w:szCs w:val="24"/>
              </w:rPr>
              <w:t>Поставщик:</w:t>
            </w:r>
          </w:p>
        </w:tc>
      </w:tr>
      <w:tr w:rsidR="00AE4FEB" w:rsidRPr="00397B92" w:rsidTr="00AE4FEB">
        <w:trPr>
          <w:trHeight w:val="1521"/>
        </w:trPr>
        <w:tc>
          <w:tcPr>
            <w:tcW w:w="5070" w:type="dxa"/>
          </w:tcPr>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АО «</w:t>
            </w:r>
            <w:proofErr w:type="spellStart"/>
            <w:r w:rsidRPr="003F3D88">
              <w:rPr>
                <w:rFonts w:ascii="Times New Roman" w:hAnsi="Times New Roman"/>
                <w:sz w:val="23"/>
                <w:szCs w:val="23"/>
              </w:rPr>
              <w:t>Выборгтеплоэнерго</w:t>
            </w:r>
            <w:proofErr w:type="spellEnd"/>
            <w:r w:rsidRPr="003F3D88">
              <w:rPr>
                <w:rFonts w:ascii="Times New Roman" w:hAnsi="Times New Roman"/>
                <w:sz w:val="23"/>
                <w:szCs w:val="23"/>
              </w:rPr>
              <w:t>»</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ИНН   4704062064    КПП    470401001</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ОГРН   1054700176893</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Юридический адрес: 188800, Россия, Ленинградская обл., г. Выборг, ул. Сухова,2</w:t>
            </w:r>
            <w:proofErr w:type="gramEnd"/>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Почтовый адрес: 6</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Р</w:t>
            </w:r>
            <w:proofErr w:type="gramEnd"/>
            <w:r w:rsidRPr="003F3D88">
              <w:rPr>
                <w:rFonts w:ascii="Times New Roman" w:hAnsi="Times New Roman"/>
                <w:sz w:val="23"/>
                <w:szCs w:val="23"/>
              </w:rPr>
              <w:t>/с 40702810055390000440</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 xml:space="preserve"> в СЕВЕРО-ЗАПАДНЫЙ БАНК ПАО "СБЕРБАНК РОССИИ</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БИК 044030653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К/с 30101810500000000653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Тел/факс (81378)214-83,207-07,216-74</w:t>
            </w:r>
          </w:p>
          <w:p w:rsidR="00AE4FEB" w:rsidRPr="003F3D88" w:rsidRDefault="00AE4FEB" w:rsidP="00AE4FEB">
            <w:pPr>
              <w:widowControl w:val="0"/>
              <w:spacing w:after="0" w:line="240" w:lineRule="auto"/>
              <w:contextualSpacing/>
              <w:rPr>
                <w:rFonts w:ascii="Times New Roman" w:hAnsi="Times New Roman"/>
                <w:sz w:val="24"/>
                <w:szCs w:val="24"/>
                <w:lang w:val="en-US"/>
              </w:rPr>
            </w:pPr>
            <w:r w:rsidRPr="003F3D88">
              <w:rPr>
                <w:rFonts w:ascii="Times New Roman" w:hAnsi="Times New Roman"/>
                <w:sz w:val="23"/>
                <w:szCs w:val="23"/>
                <w:lang w:val="en-US"/>
              </w:rPr>
              <w:t>E-mail:</w:t>
            </w:r>
            <w:r w:rsidRPr="003F3D88">
              <w:rPr>
                <w:rFonts w:ascii="Times New Roman" w:hAnsi="Times New Roman"/>
                <w:lang w:val="en-US"/>
              </w:rPr>
              <w:t xml:space="preserve"> </w:t>
            </w:r>
            <w:r w:rsidRPr="003F3D88">
              <w:rPr>
                <w:rFonts w:ascii="Times New Roman" w:hAnsi="Times New Roman"/>
                <w:sz w:val="23"/>
                <w:szCs w:val="23"/>
                <w:lang w:val="en-US"/>
              </w:rPr>
              <w:t>info@vyborgteploenergo.ru</w:t>
            </w:r>
          </w:p>
        </w:tc>
        <w:tc>
          <w:tcPr>
            <w:tcW w:w="4961" w:type="dxa"/>
          </w:tcPr>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Индивидуальный предприниматель Губин Евгений Викторович</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301121, Российская Федерация, Тульская область, Рассвет, Ленинский район, -, 28-7</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Расчётный счёт: 40802810201500469250</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Название банка: ООО "Банк Точка"</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БИК: 044525104 Корреспондентский счёт:</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 xml:space="preserve">30101810745374525104 </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ИНН: 710408027371</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E-</w:t>
            </w:r>
            <w:proofErr w:type="spellStart"/>
            <w:r w:rsidRPr="00397B92">
              <w:rPr>
                <w:rFonts w:ascii="Times New Roman" w:hAnsi="Times New Roman"/>
                <w:bCs/>
                <w:sz w:val="24"/>
                <w:szCs w:val="24"/>
              </w:rPr>
              <w:t>mail</w:t>
            </w:r>
            <w:proofErr w:type="spellEnd"/>
            <w:r w:rsidRPr="00397B92">
              <w:rPr>
                <w:rFonts w:ascii="Times New Roman" w:hAnsi="Times New Roman"/>
                <w:bCs/>
                <w:sz w:val="24"/>
                <w:szCs w:val="24"/>
              </w:rPr>
              <w:t xml:space="preserve">: ip.gubin23@gmail.com </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Тел./факс: +7 902 698 15 84</w:t>
            </w:r>
          </w:p>
        </w:tc>
      </w:tr>
    </w:tbl>
    <w:p w:rsidR="00AE4FEB" w:rsidRDefault="00AE4FEB" w:rsidP="00AE4FEB">
      <w:pPr>
        <w:widowControl w:val="0"/>
        <w:spacing w:after="0" w:line="240" w:lineRule="auto"/>
        <w:contextualSpacing/>
        <w:jc w:val="center"/>
        <w:rPr>
          <w:rFonts w:ascii="Times New Roman" w:hAnsi="Times New Roman"/>
          <w:sz w:val="24"/>
          <w:szCs w:val="24"/>
        </w:rPr>
      </w:pPr>
    </w:p>
    <w:tbl>
      <w:tblPr>
        <w:tblW w:w="10031" w:type="dxa"/>
        <w:tblLayout w:type="fixed"/>
        <w:tblLook w:val="0000" w:firstRow="0" w:lastRow="0" w:firstColumn="0" w:lastColumn="0" w:noHBand="0" w:noVBand="0"/>
      </w:tblPr>
      <w:tblGrid>
        <w:gridCol w:w="5069"/>
        <w:gridCol w:w="4962"/>
      </w:tblGrid>
      <w:tr w:rsidR="00AE4FEB" w:rsidRPr="00397B92" w:rsidTr="00AE4FEB">
        <w:tc>
          <w:tcPr>
            <w:tcW w:w="5069"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ПОКУПАТЕЛЬ</w:t>
            </w:r>
          </w:p>
          <w:p w:rsidR="00AE4FEB" w:rsidRPr="00397B92" w:rsidRDefault="00AE4FEB" w:rsidP="00904596">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w:t>
            </w:r>
            <w:r w:rsidR="00904596">
              <w:rPr>
                <w:rFonts w:ascii="Times New Roman" w:hAnsi="Times New Roman"/>
                <w:b/>
                <w:sz w:val="24"/>
                <w:szCs w:val="24"/>
              </w:rPr>
              <w:t>С</w:t>
            </w:r>
            <w:r>
              <w:rPr>
                <w:rFonts w:ascii="Times New Roman" w:hAnsi="Times New Roman"/>
                <w:b/>
                <w:sz w:val="24"/>
                <w:szCs w:val="24"/>
              </w:rPr>
              <w:t>.</w:t>
            </w:r>
            <w:r w:rsidR="00904596">
              <w:rPr>
                <w:rFonts w:ascii="Times New Roman" w:hAnsi="Times New Roman"/>
                <w:b/>
                <w:sz w:val="24"/>
                <w:szCs w:val="24"/>
              </w:rPr>
              <w:t>М</w:t>
            </w:r>
            <w:r>
              <w:rPr>
                <w:rFonts w:ascii="Times New Roman" w:hAnsi="Times New Roman"/>
                <w:b/>
                <w:sz w:val="24"/>
                <w:szCs w:val="24"/>
              </w:rPr>
              <w:t xml:space="preserve">. </w:t>
            </w:r>
            <w:r w:rsidR="00904596">
              <w:rPr>
                <w:rFonts w:ascii="Times New Roman" w:hAnsi="Times New Roman"/>
                <w:b/>
                <w:sz w:val="24"/>
                <w:szCs w:val="24"/>
              </w:rPr>
              <w:t>Вилков</w:t>
            </w:r>
            <w:r w:rsidRPr="00397B92">
              <w:rPr>
                <w:rFonts w:ascii="Times New Roman" w:hAnsi="Times New Roman"/>
                <w:b/>
                <w:sz w:val="24"/>
                <w:szCs w:val="24"/>
              </w:rPr>
              <w:t>/</w:t>
            </w:r>
          </w:p>
        </w:tc>
        <w:tc>
          <w:tcPr>
            <w:tcW w:w="4962"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ПОСТАВЩИК</w:t>
            </w: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________________________/</w:t>
            </w:r>
            <w:r w:rsidRPr="00397B92">
              <w:rPr>
                <w:rFonts w:ascii="Times New Roman" w:hAnsi="Times New Roman"/>
                <w:sz w:val="24"/>
                <w:szCs w:val="24"/>
              </w:rPr>
              <w:t xml:space="preserve"> </w:t>
            </w:r>
            <w:r w:rsidRPr="00397B92">
              <w:rPr>
                <w:rFonts w:ascii="Times New Roman" w:hAnsi="Times New Roman"/>
                <w:b/>
                <w:sz w:val="24"/>
                <w:szCs w:val="24"/>
              </w:rPr>
              <w:t>Е.В. Губин  /</w:t>
            </w:r>
          </w:p>
        </w:tc>
      </w:tr>
    </w:tbl>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line="240" w:lineRule="auto"/>
        <w:jc w:val="both"/>
        <w:rPr>
          <w:rFonts w:ascii="Times New Roman" w:eastAsia="Times New Roman" w:hAnsi="Times New Roman" w:cs="Times New Roman"/>
          <w:sz w:val="24"/>
          <w:szCs w:val="24"/>
        </w:rPr>
      </w:pPr>
    </w:p>
    <w:sectPr w:rsidR="00AF7839">
      <w:pgSz w:w="11906" w:h="16838"/>
      <w:pgMar w:top="567" w:right="707" w:bottom="426" w:left="156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74E91"/>
    <w:multiLevelType w:val="multilevel"/>
    <w:tmpl w:val="B594A348"/>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1">
    <w:nsid w:val="544D49EE"/>
    <w:multiLevelType w:val="multilevel"/>
    <w:tmpl w:val="C64AB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6BEA3042"/>
    <w:multiLevelType w:val="multilevel"/>
    <w:tmpl w:val="0B2E3BEC"/>
    <w:lvl w:ilvl="0">
      <w:start w:val="1"/>
      <w:numFmt w:val="decimal"/>
      <w:lvlText w:val="%1."/>
      <w:lvlJc w:val="left"/>
      <w:pPr>
        <w:ind w:left="1485" w:hanging="1485"/>
      </w:pPr>
    </w:lvl>
    <w:lvl w:ilvl="1">
      <w:start w:val="1"/>
      <w:numFmt w:val="decimal"/>
      <w:lvlText w:val="%1.%2."/>
      <w:lvlJc w:val="left"/>
      <w:pPr>
        <w:ind w:left="2194" w:hanging="1485"/>
      </w:pPr>
      <w:rPr>
        <w:rFonts w:ascii="Times New Roman" w:eastAsia="Times New Roman" w:hAnsi="Times New Roman" w:cs="Times New Roman"/>
        <w:b w:val="0"/>
        <w:sz w:val="22"/>
        <w:szCs w:val="22"/>
      </w:rPr>
    </w:lvl>
    <w:lvl w:ilvl="2">
      <w:start w:val="1"/>
      <w:numFmt w:val="decimal"/>
      <w:lvlText w:val="%1.%2.%3."/>
      <w:lvlJc w:val="left"/>
      <w:pPr>
        <w:ind w:left="2052" w:hanging="1485"/>
      </w:pPr>
    </w:lvl>
    <w:lvl w:ilvl="3">
      <w:start w:val="1"/>
      <w:numFmt w:val="decimal"/>
      <w:lvlText w:val="%1.%2.%3.%4."/>
      <w:lvlJc w:val="left"/>
      <w:pPr>
        <w:ind w:left="4464" w:hanging="1485"/>
      </w:pPr>
    </w:lvl>
    <w:lvl w:ilvl="4">
      <w:start w:val="1"/>
      <w:numFmt w:val="decimal"/>
      <w:lvlText w:val="%1.%2.%3.%4.%5."/>
      <w:lvlJc w:val="left"/>
      <w:pPr>
        <w:ind w:left="5457" w:hanging="1484"/>
      </w:pPr>
    </w:lvl>
    <w:lvl w:ilvl="5">
      <w:start w:val="1"/>
      <w:numFmt w:val="decimal"/>
      <w:lvlText w:val="%1.%2.%3.%4.%5.%6."/>
      <w:lvlJc w:val="left"/>
      <w:pPr>
        <w:ind w:left="6450" w:hanging="1485"/>
      </w:pPr>
    </w:lvl>
    <w:lvl w:ilvl="6">
      <w:start w:val="1"/>
      <w:numFmt w:val="decimal"/>
      <w:lvlText w:val="%1.%2.%3.%4.%5.%6.%7."/>
      <w:lvlJc w:val="left"/>
      <w:pPr>
        <w:ind w:left="7443" w:hanging="1485"/>
      </w:pPr>
    </w:lvl>
    <w:lvl w:ilvl="7">
      <w:start w:val="1"/>
      <w:numFmt w:val="decimal"/>
      <w:lvlText w:val="%1.%2.%3.%4.%5.%6.%7.%8."/>
      <w:lvlJc w:val="left"/>
      <w:pPr>
        <w:ind w:left="8436" w:hanging="1485"/>
      </w:pPr>
    </w:lvl>
    <w:lvl w:ilvl="8">
      <w:start w:val="1"/>
      <w:numFmt w:val="decimal"/>
      <w:lvlText w:val="%1.%2.%3.%4.%5.%6.%7.%8.%9."/>
      <w:lvlJc w:val="left"/>
      <w:pPr>
        <w:ind w:left="9744" w:hanging="180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F7839"/>
    <w:rsid w:val="005448DB"/>
    <w:rsid w:val="007771ED"/>
    <w:rsid w:val="00904596"/>
    <w:rsid w:val="00992085"/>
    <w:rsid w:val="00AE4FEB"/>
    <w:rsid w:val="00AF7839"/>
    <w:rsid w:val="00CF6D7E"/>
    <w:rsid w:val="00E249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046"/>
    <w:rPr>
      <w:lang w:eastAsia="en-US"/>
    </w:rPr>
  </w:style>
  <w:style w:type="paragraph" w:styleId="1">
    <w:name w:val="heading 1"/>
    <w:basedOn w:val="a"/>
    <w:next w:val="a"/>
    <w:link w:val="10"/>
    <w:qFormat/>
    <w:rsid w:val="00374046"/>
    <w:pPr>
      <w:keepNext/>
      <w:spacing w:after="0" w:line="240" w:lineRule="auto"/>
      <w:jc w:val="both"/>
      <w:outlineLvl w:val="0"/>
    </w:pPr>
    <w:rPr>
      <w:rFonts w:ascii="Times New Roman" w:eastAsia="Times New Roman" w:hAnsi="Times New Roman"/>
      <w:b/>
      <w:bCs/>
      <w:sz w:val="18"/>
      <w:lang w:eastAsia="ru-RU"/>
    </w:rPr>
  </w:style>
  <w:style w:type="paragraph" w:styleId="2">
    <w:name w:val="heading 2"/>
    <w:aliases w:val="Заголовок 2 Знак1,Заголовок 2 Знак Знак Знак Знак Знак,Заголовок 2 Знак Знак Знак,Знак2 Знак,Заголовок 2 Знак2,Заголовок 2 Знак Знак1,Заголовок 2 Знак3,21,22,23,24,25,211,221,231,26,212,222,232,27,213,223,233,28,214,224,234,241"/>
    <w:basedOn w:val="a"/>
    <w:next w:val="a"/>
    <w:link w:val="20"/>
    <w:uiPriority w:val="9"/>
    <w:unhideWhenUsed/>
    <w:qFormat/>
    <w:rsid w:val="00F25BD2"/>
    <w:pPr>
      <w:keepNext/>
      <w:spacing w:before="240" w:after="60"/>
      <w:outlineLvl w:val="1"/>
    </w:pPr>
    <w:rPr>
      <w:rFonts w:ascii="Cambria" w:eastAsia="Times New Roman" w:hAnsi="Cambria"/>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semiHidden/>
    <w:unhideWhenUsed/>
    <w:qFormat/>
    <w:rsid w:val="00F25BD2"/>
    <w:pPr>
      <w:keepNext/>
      <w:spacing w:before="240" w:after="60"/>
      <w:outlineLvl w:val="3"/>
    </w:pPr>
    <w:rPr>
      <w:rFonts w:eastAsia="Times New Roman"/>
      <w:b/>
      <w:bCs/>
      <w:sz w:val="28"/>
      <w:szCs w:val="28"/>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F25BD2"/>
    <w:pPr>
      <w:autoSpaceDE w:val="0"/>
      <w:autoSpaceDN w:val="0"/>
      <w:jc w:val="center"/>
    </w:pPr>
    <w:rPr>
      <w:b/>
      <w:bCs/>
      <w:sz w:val="20"/>
      <w:szCs w:val="20"/>
    </w:rPr>
  </w:style>
  <w:style w:type="character" w:customStyle="1" w:styleId="10">
    <w:name w:val="Заголовок 1 Знак"/>
    <w:link w:val="1"/>
    <w:rsid w:val="00904930"/>
    <w:rPr>
      <w:b/>
      <w:bCs/>
      <w:sz w:val="18"/>
      <w:szCs w:val="22"/>
    </w:rPr>
  </w:style>
  <w:style w:type="character" w:customStyle="1" w:styleId="20">
    <w:name w:val="Заголовок 2 Знак"/>
    <w:aliases w:val="Заголовок 2 Знак1 Знак,Заголовок 2 Знак Знак Знак Знак Знак Знак,Заголовок 2 Знак Знак Знак Знак,Знак2 Знак Знак,Заголовок 2 Знак2 Знак,Заголовок 2 Знак Знак1 Знак,Заголовок 2 Знак3 Знак,21 Знак,22 Знак,23 Знак,24 Знак,25 Знак,211 Знак"/>
    <w:link w:val="2"/>
    <w:semiHidden/>
    <w:rsid w:val="00F25BD2"/>
    <w:rPr>
      <w:rFonts w:ascii="Cambria" w:eastAsia="Times New Roman" w:hAnsi="Cambria" w:cs="Times New Roman"/>
      <w:b/>
      <w:bCs/>
      <w:i/>
      <w:iCs/>
      <w:sz w:val="28"/>
      <w:szCs w:val="28"/>
    </w:rPr>
  </w:style>
  <w:style w:type="character" w:customStyle="1" w:styleId="40">
    <w:name w:val="Заголовок 4 Знак"/>
    <w:link w:val="4"/>
    <w:semiHidden/>
    <w:rsid w:val="00F25BD2"/>
    <w:rPr>
      <w:rFonts w:ascii="Calibri" w:eastAsia="Times New Roman" w:hAnsi="Calibri" w:cs="Times New Roman"/>
      <w:b/>
      <w:bCs/>
      <w:sz w:val="28"/>
      <w:szCs w:val="28"/>
    </w:rPr>
  </w:style>
  <w:style w:type="paragraph" w:styleId="a5">
    <w:name w:val="header"/>
    <w:basedOn w:val="a"/>
    <w:link w:val="a6"/>
    <w:rsid w:val="00374046"/>
    <w:pPr>
      <w:tabs>
        <w:tab w:val="center" w:pos="4677"/>
        <w:tab w:val="right" w:pos="9355"/>
      </w:tabs>
      <w:spacing w:after="0" w:line="240" w:lineRule="auto"/>
    </w:pPr>
  </w:style>
  <w:style w:type="character" w:customStyle="1" w:styleId="a6">
    <w:name w:val="Верхний колонтитул Знак"/>
    <w:link w:val="a5"/>
    <w:rsid w:val="00792D5D"/>
    <w:rPr>
      <w:rFonts w:ascii="Calibri" w:eastAsia="Calibri" w:hAnsi="Calibri"/>
      <w:sz w:val="22"/>
      <w:szCs w:val="22"/>
      <w:lang w:eastAsia="en-US"/>
    </w:rPr>
  </w:style>
  <w:style w:type="paragraph" w:styleId="a7">
    <w:name w:val="footer"/>
    <w:basedOn w:val="a"/>
    <w:link w:val="a8"/>
    <w:uiPriority w:val="99"/>
    <w:rsid w:val="00374046"/>
    <w:pPr>
      <w:tabs>
        <w:tab w:val="center" w:pos="4677"/>
        <w:tab w:val="right" w:pos="9355"/>
      </w:tabs>
      <w:spacing w:after="0" w:line="240" w:lineRule="auto"/>
    </w:pPr>
  </w:style>
  <w:style w:type="character" w:customStyle="1" w:styleId="a8">
    <w:name w:val="Нижний колонтитул Знак"/>
    <w:link w:val="a7"/>
    <w:uiPriority w:val="99"/>
    <w:rsid w:val="00374046"/>
    <w:rPr>
      <w:rFonts w:ascii="Calibri" w:eastAsia="Calibri" w:hAnsi="Calibri"/>
      <w:sz w:val="22"/>
      <w:szCs w:val="22"/>
      <w:lang w:eastAsia="en-US"/>
    </w:rPr>
  </w:style>
  <w:style w:type="table" w:styleId="a9">
    <w:name w:val="Table Grid"/>
    <w:basedOn w:val="a1"/>
    <w:uiPriority w:val="59"/>
    <w:rsid w:val="00070A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rsid w:val="00374046"/>
    <w:pPr>
      <w:spacing w:after="120"/>
    </w:pPr>
  </w:style>
  <w:style w:type="character" w:customStyle="1" w:styleId="ab">
    <w:name w:val="Основной текст Знак"/>
    <w:link w:val="aa"/>
    <w:uiPriority w:val="99"/>
    <w:rsid w:val="00F436AD"/>
    <w:rPr>
      <w:rFonts w:ascii="Calibri" w:eastAsia="Calibri" w:hAnsi="Calibri"/>
      <w:sz w:val="22"/>
      <w:szCs w:val="22"/>
      <w:lang w:eastAsia="en-US"/>
    </w:rPr>
  </w:style>
  <w:style w:type="paragraph" w:customStyle="1" w:styleId="ac">
    <w:name w:val="Основной текст таблицы"/>
    <w:basedOn w:val="aa"/>
    <w:rsid w:val="004E3C91"/>
    <w:pPr>
      <w:spacing w:before="40" w:after="40"/>
      <w:jc w:val="center"/>
    </w:pPr>
    <w:rPr>
      <w:sz w:val="24"/>
    </w:rPr>
  </w:style>
  <w:style w:type="paragraph" w:styleId="ad">
    <w:name w:val="Date"/>
    <w:basedOn w:val="a"/>
    <w:next w:val="a"/>
    <w:rsid w:val="004E3C91"/>
    <w:pPr>
      <w:widowControl w:val="0"/>
      <w:overflowPunct w:val="0"/>
      <w:autoSpaceDE w:val="0"/>
      <w:autoSpaceDN w:val="0"/>
      <w:adjustRightInd w:val="0"/>
      <w:spacing w:after="120"/>
      <w:jc w:val="both"/>
      <w:textAlignment w:val="baseline"/>
    </w:pPr>
    <w:rPr>
      <w:szCs w:val="20"/>
    </w:rPr>
  </w:style>
  <w:style w:type="character" w:styleId="ae">
    <w:name w:val="Hyperlink"/>
    <w:uiPriority w:val="99"/>
    <w:rsid w:val="001648AD"/>
    <w:rPr>
      <w:color w:val="0000FF"/>
      <w:u w:val="single"/>
    </w:rPr>
  </w:style>
  <w:style w:type="paragraph" w:customStyle="1" w:styleId="af">
    <w:name w:val="Обращение"/>
    <w:basedOn w:val="a"/>
    <w:autoRedefine/>
    <w:rsid w:val="00833102"/>
    <w:pPr>
      <w:jc w:val="center"/>
    </w:pPr>
    <w:rPr>
      <w:b/>
      <w:noProof/>
    </w:rPr>
  </w:style>
  <w:style w:type="paragraph" w:customStyle="1" w:styleId="af0">
    <w:name w:val="Текст письма"/>
    <w:basedOn w:val="a"/>
    <w:autoRedefine/>
    <w:rsid w:val="00E518F3"/>
    <w:pPr>
      <w:ind w:firstLine="567"/>
      <w:jc w:val="both"/>
    </w:pPr>
  </w:style>
  <w:style w:type="paragraph" w:customStyle="1" w:styleId="af1">
    <w:name w:val="Нумерованный пункт"/>
    <w:basedOn w:val="af0"/>
    <w:autoRedefine/>
    <w:rsid w:val="00A40015"/>
    <w:pPr>
      <w:ind w:left="1485" w:hanging="1485"/>
    </w:pPr>
  </w:style>
  <w:style w:type="paragraph" w:customStyle="1" w:styleId="21">
    <w:name w:val="Нумерованный подпункт (2 уровень)"/>
    <w:basedOn w:val="af1"/>
    <w:rsid w:val="00A40015"/>
    <w:pPr>
      <w:numPr>
        <w:ilvl w:val="1"/>
      </w:numPr>
      <w:ind w:left="1485" w:hanging="1485"/>
    </w:pPr>
  </w:style>
  <w:style w:type="paragraph" w:customStyle="1" w:styleId="30">
    <w:name w:val="Нумерованный подпункт (3 уровень)"/>
    <w:basedOn w:val="af1"/>
    <w:autoRedefine/>
    <w:rsid w:val="00A40015"/>
    <w:pPr>
      <w:numPr>
        <w:ilvl w:val="2"/>
      </w:numPr>
      <w:ind w:left="1485" w:hanging="1485"/>
    </w:pPr>
  </w:style>
  <w:style w:type="paragraph" w:customStyle="1" w:styleId="41">
    <w:name w:val="Нумерованный подпункт (4 уровень)"/>
    <w:basedOn w:val="af1"/>
    <w:rsid w:val="00A40015"/>
    <w:pPr>
      <w:numPr>
        <w:ilvl w:val="3"/>
      </w:numPr>
      <w:ind w:left="1485" w:hanging="1485"/>
    </w:pPr>
  </w:style>
  <w:style w:type="paragraph" w:customStyle="1" w:styleId="af2">
    <w:name w:val="Маркированный пункт"/>
    <w:basedOn w:val="21"/>
    <w:autoRedefine/>
    <w:rsid w:val="00A40015"/>
    <w:pPr>
      <w:numPr>
        <w:ilvl w:val="0"/>
      </w:numPr>
      <w:ind w:left="1134" w:hanging="567"/>
    </w:pPr>
  </w:style>
  <w:style w:type="paragraph" w:customStyle="1" w:styleId="af3">
    <w:name w:val="Приложения"/>
    <w:basedOn w:val="af0"/>
    <w:autoRedefine/>
    <w:rsid w:val="00A40015"/>
    <w:pPr>
      <w:ind w:firstLine="0"/>
    </w:pPr>
  </w:style>
  <w:style w:type="paragraph" w:customStyle="1" w:styleId="af4">
    <w:name w:val="Нумерация приложений"/>
    <w:basedOn w:val="af1"/>
    <w:autoRedefine/>
    <w:rsid w:val="00A40015"/>
    <w:pPr>
      <w:tabs>
        <w:tab w:val="num" w:pos="720"/>
      </w:tabs>
      <w:ind w:left="720" w:hanging="720"/>
    </w:pPr>
  </w:style>
  <w:style w:type="paragraph" w:customStyle="1" w:styleId="af5">
    <w:name w:val="Приложения первая строка"/>
    <w:basedOn w:val="af3"/>
    <w:rsid w:val="00A40015"/>
  </w:style>
  <w:style w:type="paragraph" w:customStyle="1" w:styleId="-">
    <w:name w:val="Приложения к-во листов"/>
    <w:basedOn w:val="af3"/>
    <w:autoRedefine/>
    <w:rsid w:val="00A40015"/>
    <w:pPr>
      <w:jc w:val="center"/>
    </w:pPr>
  </w:style>
  <w:style w:type="paragraph" w:styleId="af6">
    <w:name w:val="Balloon Text"/>
    <w:basedOn w:val="a"/>
    <w:link w:val="af7"/>
    <w:uiPriority w:val="99"/>
    <w:rsid w:val="00374046"/>
    <w:pPr>
      <w:spacing w:after="0" w:line="240" w:lineRule="auto"/>
    </w:pPr>
    <w:rPr>
      <w:rFonts w:ascii="Tahoma" w:hAnsi="Tahoma"/>
      <w:sz w:val="16"/>
      <w:szCs w:val="16"/>
      <w:lang w:val="x-none" w:eastAsia="x-none"/>
    </w:rPr>
  </w:style>
  <w:style w:type="character" w:customStyle="1" w:styleId="af7">
    <w:name w:val="Текст выноски Знак"/>
    <w:link w:val="af6"/>
    <w:uiPriority w:val="99"/>
    <w:rsid w:val="00B67547"/>
    <w:rPr>
      <w:rFonts w:ascii="Tahoma" w:eastAsia="Calibri" w:hAnsi="Tahoma"/>
      <w:sz w:val="16"/>
      <w:szCs w:val="16"/>
      <w:lang w:val="x-none" w:eastAsia="x-none"/>
    </w:rPr>
  </w:style>
  <w:style w:type="paragraph" w:styleId="22">
    <w:name w:val="Body Text Indent 2"/>
    <w:basedOn w:val="a"/>
    <w:link w:val="23"/>
    <w:uiPriority w:val="99"/>
    <w:rsid w:val="00374046"/>
    <w:pPr>
      <w:spacing w:after="120" w:line="480" w:lineRule="auto"/>
      <w:ind w:left="283"/>
    </w:pPr>
  </w:style>
  <w:style w:type="character" w:customStyle="1" w:styleId="23">
    <w:name w:val="Основной текст с отступом 2 Знак"/>
    <w:link w:val="22"/>
    <w:uiPriority w:val="99"/>
    <w:rsid w:val="005969A8"/>
    <w:rPr>
      <w:rFonts w:ascii="Calibri" w:eastAsia="Calibri" w:hAnsi="Calibri"/>
      <w:sz w:val="22"/>
      <w:szCs w:val="22"/>
      <w:lang w:eastAsia="en-US"/>
    </w:rPr>
  </w:style>
  <w:style w:type="paragraph" w:styleId="af8">
    <w:name w:val="Body Text Indent"/>
    <w:basedOn w:val="a"/>
    <w:link w:val="af9"/>
    <w:rsid w:val="00F25BD2"/>
    <w:pPr>
      <w:spacing w:after="120"/>
      <w:ind w:left="283"/>
    </w:pPr>
  </w:style>
  <w:style w:type="character" w:customStyle="1" w:styleId="af9">
    <w:name w:val="Основной текст с отступом Знак"/>
    <w:link w:val="af8"/>
    <w:rsid w:val="00F25BD2"/>
    <w:rPr>
      <w:sz w:val="24"/>
      <w:szCs w:val="24"/>
    </w:rPr>
  </w:style>
  <w:style w:type="paragraph" w:styleId="24">
    <w:name w:val="Body Text 2"/>
    <w:basedOn w:val="a"/>
    <w:link w:val="25"/>
    <w:rsid w:val="00F25BD2"/>
    <w:pPr>
      <w:spacing w:after="120" w:line="480" w:lineRule="auto"/>
    </w:pPr>
  </w:style>
  <w:style w:type="character" w:customStyle="1" w:styleId="25">
    <w:name w:val="Основной текст 2 Знак"/>
    <w:link w:val="24"/>
    <w:rsid w:val="00F25BD2"/>
    <w:rPr>
      <w:sz w:val="24"/>
      <w:szCs w:val="24"/>
    </w:rPr>
  </w:style>
  <w:style w:type="paragraph" w:styleId="31">
    <w:name w:val="Body Text 3"/>
    <w:basedOn w:val="a"/>
    <w:link w:val="32"/>
    <w:rsid w:val="00374046"/>
    <w:pPr>
      <w:autoSpaceDE w:val="0"/>
      <w:autoSpaceDN w:val="0"/>
      <w:spacing w:after="0" w:line="240" w:lineRule="auto"/>
      <w:jc w:val="both"/>
    </w:pPr>
    <w:rPr>
      <w:rFonts w:ascii="Times New Roman" w:eastAsia="Times New Roman" w:hAnsi="Times New Roman"/>
      <w:sz w:val="20"/>
      <w:szCs w:val="20"/>
      <w:lang w:eastAsia="ru-RU"/>
    </w:rPr>
  </w:style>
  <w:style w:type="character" w:customStyle="1" w:styleId="32">
    <w:name w:val="Основной текст 3 Знак"/>
    <w:link w:val="31"/>
    <w:rsid w:val="00F25BD2"/>
  </w:style>
  <w:style w:type="paragraph" w:styleId="33">
    <w:name w:val="Body Text Indent 3"/>
    <w:basedOn w:val="a"/>
    <w:link w:val="34"/>
    <w:uiPriority w:val="99"/>
    <w:rsid w:val="00374046"/>
    <w:pPr>
      <w:spacing w:after="120"/>
      <w:ind w:left="283"/>
    </w:pPr>
    <w:rPr>
      <w:sz w:val="16"/>
      <w:szCs w:val="16"/>
    </w:rPr>
  </w:style>
  <w:style w:type="character" w:customStyle="1" w:styleId="34">
    <w:name w:val="Основной текст с отступом 3 Знак"/>
    <w:link w:val="33"/>
    <w:uiPriority w:val="99"/>
    <w:rsid w:val="00F25BD2"/>
    <w:rPr>
      <w:rFonts w:ascii="Calibri" w:eastAsia="Calibri" w:hAnsi="Calibri"/>
      <w:sz w:val="16"/>
      <w:szCs w:val="16"/>
      <w:lang w:eastAsia="en-US"/>
    </w:rPr>
  </w:style>
  <w:style w:type="character" w:customStyle="1" w:styleId="a4">
    <w:name w:val="Название Знак"/>
    <w:link w:val="a3"/>
    <w:rsid w:val="00F25BD2"/>
    <w:rPr>
      <w:b/>
      <w:bCs/>
    </w:rPr>
  </w:style>
  <w:style w:type="paragraph" w:customStyle="1" w:styleId="7">
    <w:name w:val="заголовок 7"/>
    <w:basedOn w:val="a"/>
    <w:next w:val="a"/>
    <w:rsid w:val="00F25BD2"/>
    <w:pPr>
      <w:keepNext/>
      <w:autoSpaceDE w:val="0"/>
      <w:autoSpaceDN w:val="0"/>
      <w:jc w:val="center"/>
      <w:outlineLvl w:val="6"/>
    </w:pPr>
    <w:rPr>
      <w:b/>
      <w:bCs/>
      <w:sz w:val="18"/>
      <w:szCs w:val="18"/>
    </w:rPr>
  </w:style>
  <w:style w:type="paragraph" w:customStyle="1" w:styleId="11">
    <w:name w:val="Абзац списка1"/>
    <w:basedOn w:val="a"/>
    <w:rsid w:val="00F25BD2"/>
    <w:pPr>
      <w:ind w:left="720"/>
      <w:contextualSpacing/>
    </w:pPr>
    <w:rPr>
      <w:lang w:val="en-US"/>
    </w:rPr>
  </w:style>
  <w:style w:type="paragraph" w:styleId="afa">
    <w:name w:val="annotation text"/>
    <w:basedOn w:val="a"/>
    <w:link w:val="afb"/>
    <w:uiPriority w:val="99"/>
    <w:rsid w:val="00374046"/>
    <w:rPr>
      <w:sz w:val="20"/>
      <w:szCs w:val="20"/>
    </w:rPr>
  </w:style>
  <w:style w:type="character" w:customStyle="1" w:styleId="afb">
    <w:name w:val="Текст примечания Знак"/>
    <w:link w:val="afa"/>
    <w:uiPriority w:val="99"/>
    <w:rsid w:val="00F51366"/>
    <w:rPr>
      <w:rFonts w:ascii="Calibri" w:eastAsia="Calibri" w:hAnsi="Calibri"/>
      <w:lang w:eastAsia="en-US"/>
    </w:rPr>
  </w:style>
  <w:style w:type="character" w:styleId="afc">
    <w:name w:val="annotation reference"/>
    <w:uiPriority w:val="99"/>
    <w:unhideWhenUsed/>
    <w:rsid w:val="00374046"/>
    <w:rPr>
      <w:sz w:val="16"/>
      <w:szCs w:val="16"/>
    </w:rPr>
  </w:style>
  <w:style w:type="character" w:styleId="afd">
    <w:name w:val="Placeholder Text"/>
    <w:uiPriority w:val="99"/>
    <w:semiHidden/>
    <w:rsid w:val="00F51366"/>
    <w:rPr>
      <w:color w:val="808080"/>
    </w:rPr>
  </w:style>
  <w:style w:type="paragraph" w:styleId="afe">
    <w:name w:val="Normal (Web)"/>
    <w:basedOn w:val="a"/>
    <w:uiPriority w:val="99"/>
    <w:unhideWhenUsed/>
    <w:rsid w:val="00374046"/>
    <w:pPr>
      <w:spacing w:before="100" w:beforeAutospacing="1" w:after="100" w:afterAutospacing="1"/>
    </w:pPr>
  </w:style>
  <w:style w:type="paragraph" w:styleId="aff">
    <w:name w:val="List Paragraph"/>
    <w:basedOn w:val="a"/>
    <w:link w:val="aff0"/>
    <w:uiPriority w:val="99"/>
    <w:qFormat/>
    <w:rsid w:val="00374046"/>
    <w:pPr>
      <w:ind w:left="720"/>
      <w:contextualSpacing/>
    </w:pPr>
  </w:style>
  <w:style w:type="character" w:customStyle="1" w:styleId="aff0">
    <w:name w:val="Абзац списка Знак"/>
    <w:link w:val="aff"/>
    <w:uiPriority w:val="99"/>
    <w:locked/>
    <w:rsid w:val="007E5A06"/>
    <w:rPr>
      <w:rFonts w:ascii="Calibri" w:eastAsia="Calibri" w:hAnsi="Calibri"/>
      <w:sz w:val="22"/>
      <w:szCs w:val="22"/>
      <w:lang w:eastAsia="en-US"/>
    </w:rPr>
  </w:style>
  <w:style w:type="paragraph" w:customStyle="1" w:styleId="110">
    <w:name w:val="Абзац списка11"/>
    <w:basedOn w:val="a"/>
    <w:rsid w:val="00374046"/>
    <w:pPr>
      <w:ind w:left="720"/>
      <w:contextualSpacing/>
    </w:pPr>
    <w:rPr>
      <w:lang w:val="en-US"/>
    </w:rPr>
  </w:style>
  <w:style w:type="paragraph" w:customStyle="1" w:styleId="ConsPlusNormal">
    <w:name w:val="ConsPlusNormal"/>
    <w:rsid w:val="00374046"/>
    <w:pPr>
      <w:autoSpaceDE w:val="0"/>
      <w:autoSpaceDN w:val="0"/>
      <w:adjustRightInd w:val="0"/>
    </w:pPr>
  </w:style>
  <w:style w:type="character" w:customStyle="1" w:styleId="FontStyle43">
    <w:name w:val="Font Style43"/>
    <w:rsid w:val="00374046"/>
    <w:rPr>
      <w:rFonts w:ascii="Times New Roman" w:hAnsi="Times New Roman" w:cs="Times New Roman"/>
      <w:sz w:val="22"/>
      <w:szCs w:val="22"/>
    </w:rPr>
  </w:style>
  <w:style w:type="paragraph" w:styleId="aff1">
    <w:name w:val="annotation subject"/>
    <w:basedOn w:val="afa"/>
    <w:next w:val="afa"/>
    <w:link w:val="aff2"/>
    <w:uiPriority w:val="99"/>
    <w:unhideWhenUsed/>
    <w:rsid w:val="00374046"/>
    <w:rPr>
      <w:b/>
      <w:bCs/>
    </w:rPr>
  </w:style>
  <w:style w:type="character" w:customStyle="1" w:styleId="aff2">
    <w:name w:val="Тема примечания Знак"/>
    <w:link w:val="aff1"/>
    <w:uiPriority w:val="99"/>
    <w:rsid w:val="00374046"/>
    <w:rPr>
      <w:rFonts w:ascii="Calibri" w:eastAsia="Calibri" w:hAnsi="Calibri"/>
      <w:b/>
      <w:bCs/>
      <w:lang w:eastAsia="en-US"/>
    </w:rPr>
  </w:style>
  <w:style w:type="table" w:styleId="aff3">
    <w:name w:val="Light List"/>
    <w:basedOn w:val="a1"/>
    <w:uiPriority w:val="61"/>
    <w:rsid w:val="003740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1">
    <w:name w:val="Medium List 2 Accent 1"/>
    <w:basedOn w:val="a1"/>
    <w:uiPriority w:val="66"/>
    <w:rsid w:val="003740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26">
    <w:name w:val="Абзац списка2"/>
    <w:basedOn w:val="a"/>
    <w:rsid w:val="00374046"/>
    <w:pPr>
      <w:ind w:left="720"/>
      <w:contextualSpacing/>
    </w:pPr>
    <w:rPr>
      <w:lang w:val="en-US"/>
    </w:rPr>
  </w:style>
  <w:style w:type="paragraph" w:styleId="aff4">
    <w:name w:val="Subtitle"/>
    <w:basedOn w:val="a"/>
    <w:next w:val="a"/>
    <w:link w:val="aff5"/>
    <w:rPr>
      <w:rFonts w:ascii="Cambria" w:eastAsia="Cambria" w:hAnsi="Cambria" w:cs="Cambria"/>
      <w:i/>
      <w:color w:val="4F81BD"/>
      <w:sz w:val="24"/>
      <w:szCs w:val="24"/>
    </w:rPr>
  </w:style>
  <w:style w:type="character" w:customStyle="1" w:styleId="aff5">
    <w:name w:val="Подзаголовок Знак"/>
    <w:link w:val="aff4"/>
    <w:rsid w:val="00374046"/>
    <w:rPr>
      <w:rFonts w:ascii="Cambria" w:eastAsia="Times New Roman" w:hAnsi="Cambria" w:cs="Times New Roman"/>
      <w:i/>
      <w:iCs/>
      <w:color w:val="4F81BD"/>
      <w:spacing w:val="15"/>
      <w:sz w:val="24"/>
      <w:szCs w:val="24"/>
      <w:lang w:eastAsia="en-US"/>
    </w:rPr>
  </w:style>
  <w:style w:type="character" w:styleId="aff6">
    <w:name w:val="Strong"/>
    <w:aliases w:val="Строгий1"/>
    <w:qFormat/>
    <w:rsid w:val="00374046"/>
    <w:rPr>
      <w:b/>
      <w:bCs/>
    </w:rPr>
  </w:style>
  <w:style w:type="paragraph" w:customStyle="1" w:styleId="12">
    <w:name w:val="Н.Заг.1"/>
    <w:basedOn w:val="a"/>
    <w:rsid w:val="00452117"/>
    <w:pPr>
      <w:autoSpaceDE w:val="0"/>
      <w:autoSpaceDN w:val="0"/>
      <w:adjustRightInd w:val="0"/>
      <w:spacing w:before="240" w:after="240" w:line="240" w:lineRule="auto"/>
      <w:jc w:val="both"/>
      <w:outlineLvl w:val="1"/>
    </w:pPr>
    <w:rPr>
      <w:rFonts w:ascii="Times New Roman" w:eastAsia="Times New Roman" w:hAnsi="Times New Roman"/>
      <w:b/>
      <w:sz w:val="28"/>
      <w:szCs w:val="28"/>
      <w:lang w:eastAsia="ru-RU"/>
    </w:rPr>
  </w:style>
  <w:style w:type="paragraph" w:customStyle="1" w:styleId="35">
    <w:name w:val="Абзац списка3"/>
    <w:basedOn w:val="a"/>
    <w:rsid w:val="00DE7A98"/>
    <w:pPr>
      <w:ind w:left="720"/>
      <w:contextualSpacing/>
    </w:pPr>
    <w:rPr>
      <w:rFonts w:eastAsia="Times New Roman"/>
      <w:lang w:val="en-US"/>
    </w:rPr>
  </w:style>
  <w:style w:type="paragraph" w:styleId="aff7">
    <w:name w:val="Revision"/>
    <w:hidden/>
    <w:uiPriority w:val="99"/>
    <w:semiHidden/>
    <w:rsid w:val="00EC7036"/>
    <w:rPr>
      <w:lang w:eastAsia="en-US"/>
    </w:rPr>
  </w:style>
  <w:style w:type="paragraph" w:styleId="aff8">
    <w:name w:val="footnote text"/>
    <w:basedOn w:val="a"/>
    <w:link w:val="aff9"/>
    <w:semiHidden/>
    <w:unhideWhenUsed/>
    <w:rsid w:val="00333392"/>
    <w:pPr>
      <w:spacing w:after="0" w:line="240" w:lineRule="auto"/>
    </w:pPr>
    <w:rPr>
      <w:sz w:val="20"/>
      <w:szCs w:val="20"/>
    </w:rPr>
  </w:style>
  <w:style w:type="character" w:customStyle="1" w:styleId="aff9">
    <w:name w:val="Текст сноски Знак"/>
    <w:link w:val="aff8"/>
    <w:semiHidden/>
    <w:rsid w:val="00333392"/>
    <w:rPr>
      <w:rFonts w:ascii="Calibri" w:eastAsia="Calibri" w:hAnsi="Calibri"/>
      <w:lang w:eastAsia="en-US"/>
    </w:rPr>
  </w:style>
  <w:style w:type="character" w:styleId="affa">
    <w:name w:val="footnote reference"/>
    <w:semiHidden/>
    <w:unhideWhenUsed/>
    <w:rsid w:val="00333392"/>
    <w:rPr>
      <w:vertAlign w:val="superscript"/>
    </w:rPr>
  </w:style>
  <w:style w:type="character" w:customStyle="1" w:styleId="27">
    <w:name w:val="Основной текст (2)_"/>
    <w:link w:val="28"/>
    <w:rsid w:val="00960D24"/>
    <w:rPr>
      <w:shd w:val="clear" w:color="auto" w:fill="FFFFFF"/>
    </w:rPr>
  </w:style>
  <w:style w:type="paragraph" w:customStyle="1" w:styleId="28">
    <w:name w:val="Основной текст (2)"/>
    <w:basedOn w:val="a"/>
    <w:link w:val="27"/>
    <w:rsid w:val="00960D24"/>
    <w:pPr>
      <w:widowControl w:val="0"/>
      <w:shd w:val="clear" w:color="auto" w:fill="FFFFFF"/>
      <w:spacing w:before="420" w:after="240" w:line="0" w:lineRule="atLeast"/>
    </w:pPr>
    <w:rPr>
      <w:rFonts w:ascii="Times New Roman" w:eastAsia="Times New Roman" w:hAnsi="Times New Roman"/>
      <w:sz w:val="20"/>
      <w:szCs w:val="20"/>
      <w:lang w:eastAsia="ru-RU"/>
    </w:rPr>
  </w:style>
  <w:style w:type="character" w:customStyle="1" w:styleId="36">
    <w:name w:val="Заголовок №3_"/>
    <w:link w:val="37"/>
    <w:rsid w:val="00960D24"/>
    <w:rPr>
      <w:shd w:val="clear" w:color="auto" w:fill="FFFFFF"/>
    </w:rPr>
  </w:style>
  <w:style w:type="paragraph" w:customStyle="1" w:styleId="37">
    <w:name w:val="Заголовок №3"/>
    <w:basedOn w:val="a"/>
    <w:link w:val="36"/>
    <w:rsid w:val="00960D24"/>
    <w:pPr>
      <w:widowControl w:val="0"/>
      <w:shd w:val="clear" w:color="auto" w:fill="FFFFFF"/>
      <w:spacing w:after="0" w:line="245" w:lineRule="exact"/>
      <w:jc w:val="both"/>
      <w:outlineLvl w:val="2"/>
    </w:pPr>
    <w:rPr>
      <w:rFonts w:ascii="Times New Roman" w:eastAsia="Times New Roman" w:hAnsi="Times New Roman"/>
      <w:sz w:val="20"/>
      <w:szCs w:val="20"/>
      <w:lang w:eastAsia="ru-RU"/>
    </w:rPr>
  </w:style>
  <w:style w:type="character" w:customStyle="1" w:styleId="38">
    <w:name w:val="Основной текст (3)_"/>
    <w:link w:val="39"/>
    <w:rsid w:val="00960D24"/>
    <w:rPr>
      <w:b/>
      <w:bCs/>
      <w:shd w:val="clear" w:color="auto" w:fill="FFFFFF"/>
    </w:rPr>
  </w:style>
  <w:style w:type="paragraph" w:customStyle="1" w:styleId="39">
    <w:name w:val="Основной текст (3)"/>
    <w:basedOn w:val="a"/>
    <w:link w:val="38"/>
    <w:rsid w:val="00960D24"/>
    <w:pPr>
      <w:widowControl w:val="0"/>
      <w:shd w:val="clear" w:color="auto" w:fill="FFFFFF"/>
      <w:spacing w:after="0" w:line="240" w:lineRule="exact"/>
      <w:jc w:val="right"/>
    </w:pPr>
    <w:rPr>
      <w:rFonts w:ascii="Times New Roman" w:eastAsia="Times New Roman" w:hAnsi="Times New Roman"/>
      <w:b/>
      <w:bCs/>
      <w:sz w:val="20"/>
      <w:szCs w:val="20"/>
      <w:lang w:eastAsia="ru-RU"/>
    </w:rPr>
  </w:style>
  <w:style w:type="character" w:customStyle="1" w:styleId="affb">
    <w:name w:val="Колонтитул_"/>
    <w:link w:val="affc"/>
    <w:rsid w:val="00960D24"/>
    <w:rPr>
      <w:spacing w:val="10"/>
      <w:sz w:val="21"/>
      <w:szCs w:val="21"/>
      <w:shd w:val="clear" w:color="auto" w:fill="FFFFFF"/>
    </w:rPr>
  </w:style>
  <w:style w:type="paragraph" w:customStyle="1" w:styleId="affc">
    <w:name w:val="Колонтитул"/>
    <w:basedOn w:val="a"/>
    <w:link w:val="affb"/>
    <w:rsid w:val="00960D24"/>
    <w:pPr>
      <w:widowControl w:val="0"/>
      <w:shd w:val="clear" w:color="auto" w:fill="FFFFFF"/>
      <w:spacing w:after="0" w:line="0" w:lineRule="atLeast"/>
    </w:pPr>
    <w:rPr>
      <w:rFonts w:ascii="Times New Roman" w:eastAsia="Times New Roman" w:hAnsi="Times New Roman"/>
      <w:spacing w:val="10"/>
      <w:sz w:val="21"/>
      <w:szCs w:val="21"/>
      <w:lang w:eastAsia="ru-RU"/>
    </w:rPr>
  </w:style>
  <w:style w:type="character" w:customStyle="1" w:styleId="UnresolvedMention">
    <w:name w:val="Unresolved Mention"/>
    <w:basedOn w:val="a0"/>
    <w:uiPriority w:val="99"/>
    <w:semiHidden/>
    <w:unhideWhenUsed/>
    <w:rsid w:val="0056528D"/>
    <w:rPr>
      <w:color w:val="605E5C"/>
      <w:shd w:val="clear" w:color="auto" w:fill="E1DFDD"/>
    </w:rPr>
  </w:style>
  <w:style w:type="table" w:customStyle="1" w:styleId="affd">
    <w:basedOn w:val="a1"/>
    <w:tblPr>
      <w:tblStyleRowBandSize w:val="1"/>
      <w:tblStyleColBandSize w:val="1"/>
      <w:tblInd w:w="0" w:type="dxa"/>
      <w:tblCellMar>
        <w:top w:w="0" w:type="dxa"/>
        <w:left w:w="115" w:type="dxa"/>
        <w:bottom w:w="0" w:type="dxa"/>
        <w:right w:w="115" w:type="dxa"/>
      </w:tblCellMar>
    </w:tblPr>
  </w:style>
  <w:style w:type="table" w:customStyle="1" w:styleId="affe">
    <w:basedOn w:val="a1"/>
    <w:tblPr>
      <w:tblStyleRowBandSize w:val="1"/>
      <w:tblStyleColBandSize w:val="1"/>
      <w:tblInd w:w="0" w:type="dxa"/>
      <w:tblCellMar>
        <w:top w:w="0" w:type="dxa"/>
        <w:left w:w="115" w:type="dxa"/>
        <w:bottom w:w="0" w:type="dxa"/>
        <w:right w:w="115" w:type="dxa"/>
      </w:tblCellMar>
    </w:tblPr>
  </w:style>
  <w:style w:type="table" w:customStyle="1" w:styleId="afff">
    <w:basedOn w:val="a1"/>
    <w:tblPr>
      <w:tblStyleRowBandSize w:val="1"/>
      <w:tblStyleColBandSize w:val="1"/>
      <w:tblInd w:w="0" w:type="dxa"/>
      <w:tblCellMar>
        <w:top w:w="0" w:type="dxa"/>
        <w:left w:w="115" w:type="dxa"/>
        <w:bottom w:w="0" w:type="dxa"/>
        <w:right w:w="115" w:type="dxa"/>
      </w:tblCellMar>
    </w:tblPr>
  </w:style>
  <w:style w:type="table" w:customStyle="1" w:styleId="afff0">
    <w:basedOn w:val="a1"/>
    <w:tblPr>
      <w:tblStyleRowBandSize w:val="1"/>
      <w:tblStyleColBandSize w:val="1"/>
      <w:tblInd w:w="0" w:type="dxa"/>
      <w:tblCellMar>
        <w:top w:w="0" w:type="dxa"/>
        <w:left w:w="115" w:type="dxa"/>
        <w:bottom w:w="0" w:type="dxa"/>
        <w:right w:w="115" w:type="dxa"/>
      </w:tblCellMar>
    </w:tblPr>
  </w:style>
  <w:style w:type="table" w:customStyle="1" w:styleId="afff1">
    <w:basedOn w:val="a1"/>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046"/>
    <w:rPr>
      <w:lang w:eastAsia="en-US"/>
    </w:rPr>
  </w:style>
  <w:style w:type="paragraph" w:styleId="1">
    <w:name w:val="heading 1"/>
    <w:basedOn w:val="a"/>
    <w:next w:val="a"/>
    <w:link w:val="10"/>
    <w:qFormat/>
    <w:rsid w:val="00374046"/>
    <w:pPr>
      <w:keepNext/>
      <w:spacing w:after="0" w:line="240" w:lineRule="auto"/>
      <w:jc w:val="both"/>
      <w:outlineLvl w:val="0"/>
    </w:pPr>
    <w:rPr>
      <w:rFonts w:ascii="Times New Roman" w:eastAsia="Times New Roman" w:hAnsi="Times New Roman"/>
      <w:b/>
      <w:bCs/>
      <w:sz w:val="18"/>
      <w:lang w:eastAsia="ru-RU"/>
    </w:rPr>
  </w:style>
  <w:style w:type="paragraph" w:styleId="2">
    <w:name w:val="heading 2"/>
    <w:aliases w:val="Заголовок 2 Знак1,Заголовок 2 Знак Знак Знак Знак Знак,Заголовок 2 Знак Знак Знак,Знак2 Знак,Заголовок 2 Знак2,Заголовок 2 Знак Знак1,Заголовок 2 Знак3,21,22,23,24,25,211,221,231,26,212,222,232,27,213,223,233,28,214,224,234,241"/>
    <w:basedOn w:val="a"/>
    <w:next w:val="a"/>
    <w:link w:val="20"/>
    <w:uiPriority w:val="9"/>
    <w:unhideWhenUsed/>
    <w:qFormat/>
    <w:rsid w:val="00F25BD2"/>
    <w:pPr>
      <w:keepNext/>
      <w:spacing w:before="240" w:after="60"/>
      <w:outlineLvl w:val="1"/>
    </w:pPr>
    <w:rPr>
      <w:rFonts w:ascii="Cambria" w:eastAsia="Times New Roman" w:hAnsi="Cambria"/>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semiHidden/>
    <w:unhideWhenUsed/>
    <w:qFormat/>
    <w:rsid w:val="00F25BD2"/>
    <w:pPr>
      <w:keepNext/>
      <w:spacing w:before="240" w:after="60"/>
      <w:outlineLvl w:val="3"/>
    </w:pPr>
    <w:rPr>
      <w:rFonts w:eastAsia="Times New Roman"/>
      <w:b/>
      <w:bCs/>
      <w:sz w:val="28"/>
      <w:szCs w:val="28"/>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F25BD2"/>
    <w:pPr>
      <w:autoSpaceDE w:val="0"/>
      <w:autoSpaceDN w:val="0"/>
      <w:jc w:val="center"/>
    </w:pPr>
    <w:rPr>
      <w:b/>
      <w:bCs/>
      <w:sz w:val="20"/>
      <w:szCs w:val="20"/>
    </w:rPr>
  </w:style>
  <w:style w:type="character" w:customStyle="1" w:styleId="10">
    <w:name w:val="Заголовок 1 Знак"/>
    <w:link w:val="1"/>
    <w:rsid w:val="00904930"/>
    <w:rPr>
      <w:b/>
      <w:bCs/>
      <w:sz w:val="18"/>
      <w:szCs w:val="22"/>
    </w:rPr>
  </w:style>
  <w:style w:type="character" w:customStyle="1" w:styleId="20">
    <w:name w:val="Заголовок 2 Знак"/>
    <w:aliases w:val="Заголовок 2 Знак1 Знак,Заголовок 2 Знак Знак Знак Знак Знак Знак,Заголовок 2 Знак Знак Знак Знак,Знак2 Знак Знак,Заголовок 2 Знак2 Знак,Заголовок 2 Знак Знак1 Знак,Заголовок 2 Знак3 Знак,21 Знак,22 Знак,23 Знак,24 Знак,25 Знак,211 Знак"/>
    <w:link w:val="2"/>
    <w:semiHidden/>
    <w:rsid w:val="00F25BD2"/>
    <w:rPr>
      <w:rFonts w:ascii="Cambria" w:eastAsia="Times New Roman" w:hAnsi="Cambria" w:cs="Times New Roman"/>
      <w:b/>
      <w:bCs/>
      <w:i/>
      <w:iCs/>
      <w:sz w:val="28"/>
      <w:szCs w:val="28"/>
    </w:rPr>
  </w:style>
  <w:style w:type="character" w:customStyle="1" w:styleId="40">
    <w:name w:val="Заголовок 4 Знак"/>
    <w:link w:val="4"/>
    <w:semiHidden/>
    <w:rsid w:val="00F25BD2"/>
    <w:rPr>
      <w:rFonts w:ascii="Calibri" w:eastAsia="Times New Roman" w:hAnsi="Calibri" w:cs="Times New Roman"/>
      <w:b/>
      <w:bCs/>
      <w:sz w:val="28"/>
      <w:szCs w:val="28"/>
    </w:rPr>
  </w:style>
  <w:style w:type="paragraph" w:styleId="a5">
    <w:name w:val="header"/>
    <w:basedOn w:val="a"/>
    <w:link w:val="a6"/>
    <w:rsid w:val="00374046"/>
    <w:pPr>
      <w:tabs>
        <w:tab w:val="center" w:pos="4677"/>
        <w:tab w:val="right" w:pos="9355"/>
      </w:tabs>
      <w:spacing w:after="0" w:line="240" w:lineRule="auto"/>
    </w:pPr>
  </w:style>
  <w:style w:type="character" w:customStyle="1" w:styleId="a6">
    <w:name w:val="Верхний колонтитул Знак"/>
    <w:link w:val="a5"/>
    <w:rsid w:val="00792D5D"/>
    <w:rPr>
      <w:rFonts w:ascii="Calibri" w:eastAsia="Calibri" w:hAnsi="Calibri"/>
      <w:sz w:val="22"/>
      <w:szCs w:val="22"/>
      <w:lang w:eastAsia="en-US"/>
    </w:rPr>
  </w:style>
  <w:style w:type="paragraph" w:styleId="a7">
    <w:name w:val="footer"/>
    <w:basedOn w:val="a"/>
    <w:link w:val="a8"/>
    <w:uiPriority w:val="99"/>
    <w:rsid w:val="00374046"/>
    <w:pPr>
      <w:tabs>
        <w:tab w:val="center" w:pos="4677"/>
        <w:tab w:val="right" w:pos="9355"/>
      </w:tabs>
      <w:spacing w:after="0" w:line="240" w:lineRule="auto"/>
    </w:pPr>
  </w:style>
  <w:style w:type="character" w:customStyle="1" w:styleId="a8">
    <w:name w:val="Нижний колонтитул Знак"/>
    <w:link w:val="a7"/>
    <w:uiPriority w:val="99"/>
    <w:rsid w:val="00374046"/>
    <w:rPr>
      <w:rFonts w:ascii="Calibri" w:eastAsia="Calibri" w:hAnsi="Calibri"/>
      <w:sz w:val="22"/>
      <w:szCs w:val="22"/>
      <w:lang w:eastAsia="en-US"/>
    </w:rPr>
  </w:style>
  <w:style w:type="table" w:styleId="a9">
    <w:name w:val="Table Grid"/>
    <w:basedOn w:val="a1"/>
    <w:uiPriority w:val="59"/>
    <w:rsid w:val="00070A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rsid w:val="00374046"/>
    <w:pPr>
      <w:spacing w:after="120"/>
    </w:pPr>
  </w:style>
  <w:style w:type="character" w:customStyle="1" w:styleId="ab">
    <w:name w:val="Основной текст Знак"/>
    <w:link w:val="aa"/>
    <w:uiPriority w:val="99"/>
    <w:rsid w:val="00F436AD"/>
    <w:rPr>
      <w:rFonts w:ascii="Calibri" w:eastAsia="Calibri" w:hAnsi="Calibri"/>
      <w:sz w:val="22"/>
      <w:szCs w:val="22"/>
      <w:lang w:eastAsia="en-US"/>
    </w:rPr>
  </w:style>
  <w:style w:type="paragraph" w:customStyle="1" w:styleId="ac">
    <w:name w:val="Основной текст таблицы"/>
    <w:basedOn w:val="aa"/>
    <w:rsid w:val="004E3C91"/>
    <w:pPr>
      <w:spacing w:before="40" w:after="40"/>
      <w:jc w:val="center"/>
    </w:pPr>
    <w:rPr>
      <w:sz w:val="24"/>
    </w:rPr>
  </w:style>
  <w:style w:type="paragraph" w:styleId="ad">
    <w:name w:val="Date"/>
    <w:basedOn w:val="a"/>
    <w:next w:val="a"/>
    <w:rsid w:val="004E3C91"/>
    <w:pPr>
      <w:widowControl w:val="0"/>
      <w:overflowPunct w:val="0"/>
      <w:autoSpaceDE w:val="0"/>
      <w:autoSpaceDN w:val="0"/>
      <w:adjustRightInd w:val="0"/>
      <w:spacing w:after="120"/>
      <w:jc w:val="both"/>
      <w:textAlignment w:val="baseline"/>
    </w:pPr>
    <w:rPr>
      <w:szCs w:val="20"/>
    </w:rPr>
  </w:style>
  <w:style w:type="character" w:styleId="ae">
    <w:name w:val="Hyperlink"/>
    <w:uiPriority w:val="99"/>
    <w:rsid w:val="001648AD"/>
    <w:rPr>
      <w:color w:val="0000FF"/>
      <w:u w:val="single"/>
    </w:rPr>
  </w:style>
  <w:style w:type="paragraph" w:customStyle="1" w:styleId="af">
    <w:name w:val="Обращение"/>
    <w:basedOn w:val="a"/>
    <w:autoRedefine/>
    <w:rsid w:val="00833102"/>
    <w:pPr>
      <w:jc w:val="center"/>
    </w:pPr>
    <w:rPr>
      <w:b/>
      <w:noProof/>
    </w:rPr>
  </w:style>
  <w:style w:type="paragraph" w:customStyle="1" w:styleId="af0">
    <w:name w:val="Текст письма"/>
    <w:basedOn w:val="a"/>
    <w:autoRedefine/>
    <w:rsid w:val="00E518F3"/>
    <w:pPr>
      <w:ind w:firstLine="567"/>
      <w:jc w:val="both"/>
    </w:pPr>
  </w:style>
  <w:style w:type="paragraph" w:customStyle="1" w:styleId="af1">
    <w:name w:val="Нумерованный пункт"/>
    <w:basedOn w:val="af0"/>
    <w:autoRedefine/>
    <w:rsid w:val="00A40015"/>
    <w:pPr>
      <w:ind w:left="1485" w:hanging="1485"/>
    </w:pPr>
  </w:style>
  <w:style w:type="paragraph" w:customStyle="1" w:styleId="21">
    <w:name w:val="Нумерованный подпункт (2 уровень)"/>
    <w:basedOn w:val="af1"/>
    <w:rsid w:val="00A40015"/>
    <w:pPr>
      <w:numPr>
        <w:ilvl w:val="1"/>
      </w:numPr>
      <w:ind w:left="1485" w:hanging="1485"/>
    </w:pPr>
  </w:style>
  <w:style w:type="paragraph" w:customStyle="1" w:styleId="30">
    <w:name w:val="Нумерованный подпункт (3 уровень)"/>
    <w:basedOn w:val="af1"/>
    <w:autoRedefine/>
    <w:rsid w:val="00A40015"/>
    <w:pPr>
      <w:numPr>
        <w:ilvl w:val="2"/>
      </w:numPr>
      <w:ind w:left="1485" w:hanging="1485"/>
    </w:pPr>
  </w:style>
  <w:style w:type="paragraph" w:customStyle="1" w:styleId="41">
    <w:name w:val="Нумерованный подпункт (4 уровень)"/>
    <w:basedOn w:val="af1"/>
    <w:rsid w:val="00A40015"/>
    <w:pPr>
      <w:numPr>
        <w:ilvl w:val="3"/>
      </w:numPr>
      <w:ind w:left="1485" w:hanging="1485"/>
    </w:pPr>
  </w:style>
  <w:style w:type="paragraph" w:customStyle="1" w:styleId="af2">
    <w:name w:val="Маркированный пункт"/>
    <w:basedOn w:val="21"/>
    <w:autoRedefine/>
    <w:rsid w:val="00A40015"/>
    <w:pPr>
      <w:numPr>
        <w:ilvl w:val="0"/>
      </w:numPr>
      <w:ind w:left="1134" w:hanging="567"/>
    </w:pPr>
  </w:style>
  <w:style w:type="paragraph" w:customStyle="1" w:styleId="af3">
    <w:name w:val="Приложения"/>
    <w:basedOn w:val="af0"/>
    <w:autoRedefine/>
    <w:rsid w:val="00A40015"/>
    <w:pPr>
      <w:ind w:firstLine="0"/>
    </w:pPr>
  </w:style>
  <w:style w:type="paragraph" w:customStyle="1" w:styleId="af4">
    <w:name w:val="Нумерация приложений"/>
    <w:basedOn w:val="af1"/>
    <w:autoRedefine/>
    <w:rsid w:val="00A40015"/>
    <w:pPr>
      <w:tabs>
        <w:tab w:val="num" w:pos="720"/>
      </w:tabs>
      <w:ind w:left="720" w:hanging="720"/>
    </w:pPr>
  </w:style>
  <w:style w:type="paragraph" w:customStyle="1" w:styleId="af5">
    <w:name w:val="Приложения первая строка"/>
    <w:basedOn w:val="af3"/>
    <w:rsid w:val="00A40015"/>
  </w:style>
  <w:style w:type="paragraph" w:customStyle="1" w:styleId="-">
    <w:name w:val="Приложения к-во листов"/>
    <w:basedOn w:val="af3"/>
    <w:autoRedefine/>
    <w:rsid w:val="00A40015"/>
    <w:pPr>
      <w:jc w:val="center"/>
    </w:pPr>
  </w:style>
  <w:style w:type="paragraph" w:styleId="af6">
    <w:name w:val="Balloon Text"/>
    <w:basedOn w:val="a"/>
    <w:link w:val="af7"/>
    <w:uiPriority w:val="99"/>
    <w:rsid w:val="00374046"/>
    <w:pPr>
      <w:spacing w:after="0" w:line="240" w:lineRule="auto"/>
    </w:pPr>
    <w:rPr>
      <w:rFonts w:ascii="Tahoma" w:hAnsi="Tahoma"/>
      <w:sz w:val="16"/>
      <w:szCs w:val="16"/>
      <w:lang w:val="x-none" w:eastAsia="x-none"/>
    </w:rPr>
  </w:style>
  <w:style w:type="character" w:customStyle="1" w:styleId="af7">
    <w:name w:val="Текст выноски Знак"/>
    <w:link w:val="af6"/>
    <w:uiPriority w:val="99"/>
    <w:rsid w:val="00B67547"/>
    <w:rPr>
      <w:rFonts w:ascii="Tahoma" w:eastAsia="Calibri" w:hAnsi="Tahoma"/>
      <w:sz w:val="16"/>
      <w:szCs w:val="16"/>
      <w:lang w:val="x-none" w:eastAsia="x-none"/>
    </w:rPr>
  </w:style>
  <w:style w:type="paragraph" w:styleId="22">
    <w:name w:val="Body Text Indent 2"/>
    <w:basedOn w:val="a"/>
    <w:link w:val="23"/>
    <w:uiPriority w:val="99"/>
    <w:rsid w:val="00374046"/>
    <w:pPr>
      <w:spacing w:after="120" w:line="480" w:lineRule="auto"/>
      <w:ind w:left="283"/>
    </w:pPr>
  </w:style>
  <w:style w:type="character" w:customStyle="1" w:styleId="23">
    <w:name w:val="Основной текст с отступом 2 Знак"/>
    <w:link w:val="22"/>
    <w:uiPriority w:val="99"/>
    <w:rsid w:val="005969A8"/>
    <w:rPr>
      <w:rFonts w:ascii="Calibri" w:eastAsia="Calibri" w:hAnsi="Calibri"/>
      <w:sz w:val="22"/>
      <w:szCs w:val="22"/>
      <w:lang w:eastAsia="en-US"/>
    </w:rPr>
  </w:style>
  <w:style w:type="paragraph" w:styleId="af8">
    <w:name w:val="Body Text Indent"/>
    <w:basedOn w:val="a"/>
    <w:link w:val="af9"/>
    <w:rsid w:val="00F25BD2"/>
    <w:pPr>
      <w:spacing w:after="120"/>
      <w:ind w:left="283"/>
    </w:pPr>
  </w:style>
  <w:style w:type="character" w:customStyle="1" w:styleId="af9">
    <w:name w:val="Основной текст с отступом Знак"/>
    <w:link w:val="af8"/>
    <w:rsid w:val="00F25BD2"/>
    <w:rPr>
      <w:sz w:val="24"/>
      <w:szCs w:val="24"/>
    </w:rPr>
  </w:style>
  <w:style w:type="paragraph" w:styleId="24">
    <w:name w:val="Body Text 2"/>
    <w:basedOn w:val="a"/>
    <w:link w:val="25"/>
    <w:rsid w:val="00F25BD2"/>
    <w:pPr>
      <w:spacing w:after="120" w:line="480" w:lineRule="auto"/>
    </w:pPr>
  </w:style>
  <w:style w:type="character" w:customStyle="1" w:styleId="25">
    <w:name w:val="Основной текст 2 Знак"/>
    <w:link w:val="24"/>
    <w:rsid w:val="00F25BD2"/>
    <w:rPr>
      <w:sz w:val="24"/>
      <w:szCs w:val="24"/>
    </w:rPr>
  </w:style>
  <w:style w:type="paragraph" w:styleId="31">
    <w:name w:val="Body Text 3"/>
    <w:basedOn w:val="a"/>
    <w:link w:val="32"/>
    <w:rsid w:val="00374046"/>
    <w:pPr>
      <w:autoSpaceDE w:val="0"/>
      <w:autoSpaceDN w:val="0"/>
      <w:spacing w:after="0" w:line="240" w:lineRule="auto"/>
      <w:jc w:val="both"/>
    </w:pPr>
    <w:rPr>
      <w:rFonts w:ascii="Times New Roman" w:eastAsia="Times New Roman" w:hAnsi="Times New Roman"/>
      <w:sz w:val="20"/>
      <w:szCs w:val="20"/>
      <w:lang w:eastAsia="ru-RU"/>
    </w:rPr>
  </w:style>
  <w:style w:type="character" w:customStyle="1" w:styleId="32">
    <w:name w:val="Основной текст 3 Знак"/>
    <w:link w:val="31"/>
    <w:rsid w:val="00F25BD2"/>
  </w:style>
  <w:style w:type="paragraph" w:styleId="33">
    <w:name w:val="Body Text Indent 3"/>
    <w:basedOn w:val="a"/>
    <w:link w:val="34"/>
    <w:uiPriority w:val="99"/>
    <w:rsid w:val="00374046"/>
    <w:pPr>
      <w:spacing w:after="120"/>
      <w:ind w:left="283"/>
    </w:pPr>
    <w:rPr>
      <w:sz w:val="16"/>
      <w:szCs w:val="16"/>
    </w:rPr>
  </w:style>
  <w:style w:type="character" w:customStyle="1" w:styleId="34">
    <w:name w:val="Основной текст с отступом 3 Знак"/>
    <w:link w:val="33"/>
    <w:uiPriority w:val="99"/>
    <w:rsid w:val="00F25BD2"/>
    <w:rPr>
      <w:rFonts w:ascii="Calibri" w:eastAsia="Calibri" w:hAnsi="Calibri"/>
      <w:sz w:val="16"/>
      <w:szCs w:val="16"/>
      <w:lang w:eastAsia="en-US"/>
    </w:rPr>
  </w:style>
  <w:style w:type="character" w:customStyle="1" w:styleId="a4">
    <w:name w:val="Название Знак"/>
    <w:link w:val="a3"/>
    <w:rsid w:val="00F25BD2"/>
    <w:rPr>
      <w:b/>
      <w:bCs/>
    </w:rPr>
  </w:style>
  <w:style w:type="paragraph" w:customStyle="1" w:styleId="7">
    <w:name w:val="заголовок 7"/>
    <w:basedOn w:val="a"/>
    <w:next w:val="a"/>
    <w:rsid w:val="00F25BD2"/>
    <w:pPr>
      <w:keepNext/>
      <w:autoSpaceDE w:val="0"/>
      <w:autoSpaceDN w:val="0"/>
      <w:jc w:val="center"/>
      <w:outlineLvl w:val="6"/>
    </w:pPr>
    <w:rPr>
      <w:b/>
      <w:bCs/>
      <w:sz w:val="18"/>
      <w:szCs w:val="18"/>
    </w:rPr>
  </w:style>
  <w:style w:type="paragraph" w:customStyle="1" w:styleId="11">
    <w:name w:val="Абзац списка1"/>
    <w:basedOn w:val="a"/>
    <w:rsid w:val="00F25BD2"/>
    <w:pPr>
      <w:ind w:left="720"/>
      <w:contextualSpacing/>
    </w:pPr>
    <w:rPr>
      <w:lang w:val="en-US"/>
    </w:rPr>
  </w:style>
  <w:style w:type="paragraph" w:styleId="afa">
    <w:name w:val="annotation text"/>
    <w:basedOn w:val="a"/>
    <w:link w:val="afb"/>
    <w:uiPriority w:val="99"/>
    <w:rsid w:val="00374046"/>
    <w:rPr>
      <w:sz w:val="20"/>
      <w:szCs w:val="20"/>
    </w:rPr>
  </w:style>
  <w:style w:type="character" w:customStyle="1" w:styleId="afb">
    <w:name w:val="Текст примечания Знак"/>
    <w:link w:val="afa"/>
    <w:uiPriority w:val="99"/>
    <w:rsid w:val="00F51366"/>
    <w:rPr>
      <w:rFonts w:ascii="Calibri" w:eastAsia="Calibri" w:hAnsi="Calibri"/>
      <w:lang w:eastAsia="en-US"/>
    </w:rPr>
  </w:style>
  <w:style w:type="character" w:styleId="afc">
    <w:name w:val="annotation reference"/>
    <w:uiPriority w:val="99"/>
    <w:unhideWhenUsed/>
    <w:rsid w:val="00374046"/>
    <w:rPr>
      <w:sz w:val="16"/>
      <w:szCs w:val="16"/>
    </w:rPr>
  </w:style>
  <w:style w:type="character" w:styleId="afd">
    <w:name w:val="Placeholder Text"/>
    <w:uiPriority w:val="99"/>
    <w:semiHidden/>
    <w:rsid w:val="00F51366"/>
    <w:rPr>
      <w:color w:val="808080"/>
    </w:rPr>
  </w:style>
  <w:style w:type="paragraph" w:styleId="afe">
    <w:name w:val="Normal (Web)"/>
    <w:basedOn w:val="a"/>
    <w:uiPriority w:val="99"/>
    <w:unhideWhenUsed/>
    <w:rsid w:val="00374046"/>
    <w:pPr>
      <w:spacing w:before="100" w:beforeAutospacing="1" w:after="100" w:afterAutospacing="1"/>
    </w:pPr>
  </w:style>
  <w:style w:type="paragraph" w:styleId="aff">
    <w:name w:val="List Paragraph"/>
    <w:basedOn w:val="a"/>
    <w:link w:val="aff0"/>
    <w:uiPriority w:val="99"/>
    <w:qFormat/>
    <w:rsid w:val="00374046"/>
    <w:pPr>
      <w:ind w:left="720"/>
      <w:contextualSpacing/>
    </w:pPr>
  </w:style>
  <w:style w:type="character" w:customStyle="1" w:styleId="aff0">
    <w:name w:val="Абзац списка Знак"/>
    <w:link w:val="aff"/>
    <w:uiPriority w:val="99"/>
    <w:locked/>
    <w:rsid w:val="007E5A06"/>
    <w:rPr>
      <w:rFonts w:ascii="Calibri" w:eastAsia="Calibri" w:hAnsi="Calibri"/>
      <w:sz w:val="22"/>
      <w:szCs w:val="22"/>
      <w:lang w:eastAsia="en-US"/>
    </w:rPr>
  </w:style>
  <w:style w:type="paragraph" w:customStyle="1" w:styleId="110">
    <w:name w:val="Абзац списка11"/>
    <w:basedOn w:val="a"/>
    <w:rsid w:val="00374046"/>
    <w:pPr>
      <w:ind w:left="720"/>
      <w:contextualSpacing/>
    </w:pPr>
    <w:rPr>
      <w:lang w:val="en-US"/>
    </w:rPr>
  </w:style>
  <w:style w:type="paragraph" w:customStyle="1" w:styleId="ConsPlusNormal">
    <w:name w:val="ConsPlusNormal"/>
    <w:rsid w:val="00374046"/>
    <w:pPr>
      <w:autoSpaceDE w:val="0"/>
      <w:autoSpaceDN w:val="0"/>
      <w:adjustRightInd w:val="0"/>
    </w:pPr>
  </w:style>
  <w:style w:type="character" w:customStyle="1" w:styleId="FontStyle43">
    <w:name w:val="Font Style43"/>
    <w:rsid w:val="00374046"/>
    <w:rPr>
      <w:rFonts w:ascii="Times New Roman" w:hAnsi="Times New Roman" w:cs="Times New Roman"/>
      <w:sz w:val="22"/>
      <w:szCs w:val="22"/>
    </w:rPr>
  </w:style>
  <w:style w:type="paragraph" w:styleId="aff1">
    <w:name w:val="annotation subject"/>
    <w:basedOn w:val="afa"/>
    <w:next w:val="afa"/>
    <w:link w:val="aff2"/>
    <w:uiPriority w:val="99"/>
    <w:unhideWhenUsed/>
    <w:rsid w:val="00374046"/>
    <w:rPr>
      <w:b/>
      <w:bCs/>
    </w:rPr>
  </w:style>
  <w:style w:type="character" w:customStyle="1" w:styleId="aff2">
    <w:name w:val="Тема примечания Знак"/>
    <w:link w:val="aff1"/>
    <w:uiPriority w:val="99"/>
    <w:rsid w:val="00374046"/>
    <w:rPr>
      <w:rFonts w:ascii="Calibri" w:eastAsia="Calibri" w:hAnsi="Calibri"/>
      <w:b/>
      <w:bCs/>
      <w:lang w:eastAsia="en-US"/>
    </w:rPr>
  </w:style>
  <w:style w:type="table" w:styleId="aff3">
    <w:name w:val="Light List"/>
    <w:basedOn w:val="a1"/>
    <w:uiPriority w:val="61"/>
    <w:rsid w:val="003740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1">
    <w:name w:val="Medium List 2 Accent 1"/>
    <w:basedOn w:val="a1"/>
    <w:uiPriority w:val="66"/>
    <w:rsid w:val="003740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26">
    <w:name w:val="Абзац списка2"/>
    <w:basedOn w:val="a"/>
    <w:rsid w:val="00374046"/>
    <w:pPr>
      <w:ind w:left="720"/>
      <w:contextualSpacing/>
    </w:pPr>
    <w:rPr>
      <w:lang w:val="en-US"/>
    </w:rPr>
  </w:style>
  <w:style w:type="paragraph" w:styleId="aff4">
    <w:name w:val="Subtitle"/>
    <w:basedOn w:val="a"/>
    <w:next w:val="a"/>
    <w:link w:val="aff5"/>
    <w:rPr>
      <w:rFonts w:ascii="Cambria" w:eastAsia="Cambria" w:hAnsi="Cambria" w:cs="Cambria"/>
      <w:i/>
      <w:color w:val="4F81BD"/>
      <w:sz w:val="24"/>
      <w:szCs w:val="24"/>
    </w:rPr>
  </w:style>
  <w:style w:type="character" w:customStyle="1" w:styleId="aff5">
    <w:name w:val="Подзаголовок Знак"/>
    <w:link w:val="aff4"/>
    <w:rsid w:val="00374046"/>
    <w:rPr>
      <w:rFonts w:ascii="Cambria" w:eastAsia="Times New Roman" w:hAnsi="Cambria" w:cs="Times New Roman"/>
      <w:i/>
      <w:iCs/>
      <w:color w:val="4F81BD"/>
      <w:spacing w:val="15"/>
      <w:sz w:val="24"/>
      <w:szCs w:val="24"/>
      <w:lang w:eastAsia="en-US"/>
    </w:rPr>
  </w:style>
  <w:style w:type="character" w:styleId="aff6">
    <w:name w:val="Strong"/>
    <w:aliases w:val="Строгий1"/>
    <w:qFormat/>
    <w:rsid w:val="00374046"/>
    <w:rPr>
      <w:b/>
      <w:bCs/>
    </w:rPr>
  </w:style>
  <w:style w:type="paragraph" w:customStyle="1" w:styleId="12">
    <w:name w:val="Н.Заг.1"/>
    <w:basedOn w:val="a"/>
    <w:rsid w:val="00452117"/>
    <w:pPr>
      <w:autoSpaceDE w:val="0"/>
      <w:autoSpaceDN w:val="0"/>
      <w:adjustRightInd w:val="0"/>
      <w:spacing w:before="240" w:after="240" w:line="240" w:lineRule="auto"/>
      <w:jc w:val="both"/>
      <w:outlineLvl w:val="1"/>
    </w:pPr>
    <w:rPr>
      <w:rFonts w:ascii="Times New Roman" w:eastAsia="Times New Roman" w:hAnsi="Times New Roman"/>
      <w:b/>
      <w:sz w:val="28"/>
      <w:szCs w:val="28"/>
      <w:lang w:eastAsia="ru-RU"/>
    </w:rPr>
  </w:style>
  <w:style w:type="paragraph" w:customStyle="1" w:styleId="35">
    <w:name w:val="Абзац списка3"/>
    <w:basedOn w:val="a"/>
    <w:rsid w:val="00DE7A98"/>
    <w:pPr>
      <w:ind w:left="720"/>
      <w:contextualSpacing/>
    </w:pPr>
    <w:rPr>
      <w:rFonts w:eastAsia="Times New Roman"/>
      <w:lang w:val="en-US"/>
    </w:rPr>
  </w:style>
  <w:style w:type="paragraph" w:styleId="aff7">
    <w:name w:val="Revision"/>
    <w:hidden/>
    <w:uiPriority w:val="99"/>
    <w:semiHidden/>
    <w:rsid w:val="00EC7036"/>
    <w:rPr>
      <w:lang w:eastAsia="en-US"/>
    </w:rPr>
  </w:style>
  <w:style w:type="paragraph" w:styleId="aff8">
    <w:name w:val="footnote text"/>
    <w:basedOn w:val="a"/>
    <w:link w:val="aff9"/>
    <w:semiHidden/>
    <w:unhideWhenUsed/>
    <w:rsid w:val="00333392"/>
    <w:pPr>
      <w:spacing w:after="0" w:line="240" w:lineRule="auto"/>
    </w:pPr>
    <w:rPr>
      <w:sz w:val="20"/>
      <w:szCs w:val="20"/>
    </w:rPr>
  </w:style>
  <w:style w:type="character" w:customStyle="1" w:styleId="aff9">
    <w:name w:val="Текст сноски Знак"/>
    <w:link w:val="aff8"/>
    <w:semiHidden/>
    <w:rsid w:val="00333392"/>
    <w:rPr>
      <w:rFonts w:ascii="Calibri" w:eastAsia="Calibri" w:hAnsi="Calibri"/>
      <w:lang w:eastAsia="en-US"/>
    </w:rPr>
  </w:style>
  <w:style w:type="character" w:styleId="affa">
    <w:name w:val="footnote reference"/>
    <w:semiHidden/>
    <w:unhideWhenUsed/>
    <w:rsid w:val="00333392"/>
    <w:rPr>
      <w:vertAlign w:val="superscript"/>
    </w:rPr>
  </w:style>
  <w:style w:type="character" w:customStyle="1" w:styleId="27">
    <w:name w:val="Основной текст (2)_"/>
    <w:link w:val="28"/>
    <w:rsid w:val="00960D24"/>
    <w:rPr>
      <w:shd w:val="clear" w:color="auto" w:fill="FFFFFF"/>
    </w:rPr>
  </w:style>
  <w:style w:type="paragraph" w:customStyle="1" w:styleId="28">
    <w:name w:val="Основной текст (2)"/>
    <w:basedOn w:val="a"/>
    <w:link w:val="27"/>
    <w:rsid w:val="00960D24"/>
    <w:pPr>
      <w:widowControl w:val="0"/>
      <w:shd w:val="clear" w:color="auto" w:fill="FFFFFF"/>
      <w:spacing w:before="420" w:after="240" w:line="0" w:lineRule="atLeast"/>
    </w:pPr>
    <w:rPr>
      <w:rFonts w:ascii="Times New Roman" w:eastAsia="Times New Roman" w:hAnsi="Times New Roman"/>
      <w:sz w:val="20"/>
      <w:szCs w:val="20"/>
      <w:lang w:eastAsia="ru-RU"/>
    </w:rPr>
  </w:style>
  <w:style w:type="character" w:customStyle="1" w:styleId="36">
    <w:name w:val="Заголовок №3_"/>
    <w:link w:val="37"/>
    <w:rsid w:val="00960D24"/>
    <w:rPr>
      <w:shd w:val="clear" w:color="auto" w:fill="FFFFFF"/>
    </w:rPr>
  </w:style>
  <w:style w:type="paragraph" w:customStyle="1" w:styleId="37">
    <w:name w:val="Заголовок №3"/>
    <w:basedOn w:val="a"/>
    <w:link w:val="36"/>
    <w:rsid w:val="00960D24"/>
    <w:pPr>
      <w:widowControl w:val="0"/>
      <w:shd w:val="clear" w:color="auto" w:fill="FFFFFF"/>
      <w:spacing w:after="0" w:line="245" w:lineRule="exact"/>
      <w:jc w:val="both"/>
      <w:outlineLvl w:val="2"/>
    </w:pPr>
    <w:rPr>
      <w:rFonts w:ascii="Times New Roman" w:eastAsia="Times New Roman" w:hAnsi="Times New Roman"/>
      <w:sz w:val="20"/>
      <w:szCs w:val="20"/>
      <w:lang w:eastAsia="ru-RU"/>
    </w:rPr>
  </w:style>
  <w:style w:type="character" w:customStyle="1" w:styleId="38">
    <w:name w:val="Основной текст (3)_"/>
    <w:link w:val="39"/>
    <w:rsid w:val="00960D24"/>
    <w:rPr>
      <w:b/>
      <w:bCs/>
      <w:shd w:val="clear" w:color="auto" w:fill="FFFFFF"/>
    </w:rPr>
  </w:style>
  <w:style w:type="paragraph" w:customStyle="1" w:styleId="39">
    <w:name w:val="Основной текст (3)"/>
    <w:basedOn w:val="a"/>
    <w:link w:val="38"/>
    <w:rsid w:val="00960D24"/>
    <w:pPr>
      <w:widowControl w:val="0"/>
      <w:shd w:val="clear" w:color="auto" w:fill="FFFFFF"/>
      <w:spacing w:after="0" w:line="240" w:lineRule="exact"/>
      <w:jc w:val="right"/>
    </w:pPr>
    <w:rPr>
      <w:rFonts w:ascii="Times New Roman" w:eastAsia="Times New Roman" w:hAnsi="Times New Roman"/>
      <w:b/>
      <w:bCs/>
      <w:sz w:val="20"/>
      <w:szCs w:val="20"/>
      <w:lang w:eastAsia="ru-RU"/>
    </w:rPr>
  </w:style>
  <w:style w:type="character" w:customStyle="1" w:styleId="affb">
    <w:name w:val="Колонтитул_"/>
    <w:link w:val="affc"/>
    <w:rsid w:val="00960D24"/>
    <w:rPr>
      <w:spacing w:val="10"/>
      <w:sz w:val="21"/>
      <w:szCs w:val="21"/>
      <w:shd w:val="clear" w:color="auto" w:fill="FFFFFF"/>
    </w:rPr>
  </w:style>
  <w:style w:type="paragraph" w:customStyle="1" w:styleId="affc">
    <w:name w:val="Колонтитул"/>
    <w:basedOn w:val="a"/>
    <w:link w:val="affb"/>
    <w:rsid w:val="00960D24"/>
    <w:pPr>
      <w:widowControl w:val="0"/>
      <w:shd w:val="clear" w:color="auto" w:fill="FFFFFF"/>
      <w:spacing w:after="0" w:line="0" w:lineRule="atLeast"/>
    </w:pPr>
    <w:rPr>
      <w:rFonts w:ascii="Times New Roman" w:eastAsia="Times New Roman" w:hAnsi="Times New Roman"/>
      <w:spacing w:val="10"/>
      <w:sz w:val="21"/>
      <w:szCs w:val="21"/>
      <w:lang w:eastAsia="ru-RU"/>
    </w:rPr>
  </w:style>
  <w:style w:type="character" w:customStyle="1" w:styleId="UnresolvedMention">
    <w:name w:val="Unresolved Mention"/>
    <w:basedOn w:val="a0"/>
    <w:uiPriority w:val="99"/>
    <w:semiHidden/>
    <w:unhideWhenUsed/>
    <w:rsid w:val="0056528D"/>
    <w:rPr>
      <w:color w:val="605E5C"/>
      <w:shd w:val="clear" w:color="auto" w:fill="E1DFDD"/>
    </w:rPr>
  </w:style>
  <w:style w:type="table" w:customStyle="1" w:styleId="affd">
    <w:basedOn w:val="a1"/>
    <w:tblPr>
      <w:tblStyleRowBandSize w:val="1"/>
      <w:tblStyleColBandSize w:val="1"/>
      <w:tblInd w:w="0" w:type="dxa"/>
      <w:tblCellMar>
        <w:top w:w="0" w:type="dxa"/>
        <w:left w:w="115" w:type="dxa"/>
        <w:bottom w:w="0" w:type="dxa"/>
        <w:right w:w="115" w:type="dxa"/>
      </w:tblCellMar>
    </w:tblPr>
  </w:style>
  <w:style w:type="table" w:customStyle="1" w:styleId="affe">
    <w:basedOn w:val="a1"/>
    <w:tblPr>
      <w:tblStyleRowBandSize w:val="1"/>
      <w:tblStyleColBandSize w:val="1"/>
      <w:tblInd w:w="0" w:type="dxa"/>
      <w:tblCellMar>
        <w:top w:w="0" w:type="dxa"/>
        <w:left w:w="115" w:type="dxa"/>
        <w:bottom w:w="0" w:type="dxa"/>
        <w:right w:w="115" w:type="dxa"/>
      </w:tblCellMar>
    </w:tblPr>
  </w:style>
  <w:style w:type="table" w:customStyle="1" w:styleId="afff">
    <w:basedOn w:val="a1"/>
    <w:tblPr>
      <w:tblStyleRowBandSize w:val="1"/>
      <w:tblStyleColBandSize w:val="1"/>
      <w:tblInd w:w="0" w:type="dxa"/>
      <w:tblCellMar>
        <w:top w:w="0" w:type="dxa"/>
        <w:left w:w="115" w:type="dxa"/>
        <w:bottom w:w="0" w:type="dxa"/>
        <w:right w:w="115" w:type="dxa"/>
      </w:tblCellMar>
    </w:tblPr>
  </w:style>
  <w:style w:type="table" w:customStyle="1" w:styleId="afff0">
    <w:basedOn w:val="a1"/>
    <w:tblPr>
      <w:tblStyleRowBandSize w:val="1"/>
      <w:tblStyleColBandSize w:val="1"/>
      <w:tblInd w:w="0" w:type="dxa"/>
      <w:tblCellMar>
        <w:top w:w="0" w:type="dxa"/>
        <w:left w:w="115" w:type="dxa"/>
        <w:bottom w:w="0" w:type="dxa"/>
        <w:right w:w="115" w:type="dxa"/>
      </w:tblCellMar>
    </w:tblPr>
  </w:style>
  <w:style w:type="table" w:customStyle="1" w:styleId="afff1">
    <w:basedOn w:val="a1"/>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p.gubin23@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lP6cPPKiIfoTiXKs9BZ6vA42A==">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19</Pages>
  <Words>6782</Words>
  <Characters>38660</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Антонина Алексеевна</dc:creator>
  <cp:lastModifiedBy>Марина Александровна Макарова</cp:lastModifiedBy>
  <cp:revision>5</cp:revision>
  <cp:lastPrinted>2024-09-06T06:58:00Z</cp:lastPrinted>
  <dcterms:created xsi:type="dcterms:W3CDTF">2024-07-15T14:19:00Z</dcterms:created>
  <dcterms:modified xsi:type="dcterms:W3CDTF">2024-09-06T07:01:00Z</dcterms:modified>
</cp:coreProperties>
</file>